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83" w:rsidRPr="00ED58B0" w:rsidRDefault="00585183" w:rsidP="00506922">
      <w:pPr>
        <w:pStyle w:val="Heading2"/>
        <w:spacing w:before="0"/>
        <w:rPr>
          <w:rFonts w:asciiTheme="minorHAnsi" w:hAnsiTheme="minorHAnsi" w:cstheme="minorHAnsi"/>
        </w:rPr>
      </w:pPr>
      <w:bookmarkStart w:id="0" w:name="_GoBack"/>
      <w:bookmarkEnd w:id="0"/>
      <w:r w:rsidRPr="00ED58B0">
        <w:rPr>
          <w:rFonts w:asciiTheme="minorHAnsi" w:hAnsiTheme="minorHAnsi" w:cstheme="minorHAnsi"/>
        </w:rPr>
        <w:t>S</w:t>
      </w:r>
      <w:r w:rsidR="00506922" w:rsidRPr="00ED58B0">
        <w:rPr>
          <w:rFonts w:asciiTheme="minorHAnsi" w:hAnsiTheme="minorHAnsi" w:cstheme="minorHAnsi"/>
        </w:rPr>
        <w:t>pektrofotometri</w:t>
      </w:r>
      <w:r w:rsidR="00ED58B0">
        <w:rPr>
          <w:rFonts w:asciiTheme="minorHAnsi" w:hAnsiTheme="minorHAnsi" w:cstheme="minorHAnsi"/>
        </w:rPr>
        <w:t>cké</w:t>
      </w:r>
      <w:r w:rsidR="00BE338F" w:rsidRPr="00ED58B0">
        <w:rPr>
          <w:rFonts w:asciiTheme="minorHAnsi" w:hAnsiTheme="minorHAnsi" w:cstheme="minorHAnsi"/>
        </w:rPr>
        <w:t xml:space="preserve"> </w:t>
      </w:r>
      <w:r w:rsidR="00ED58B0">
        <w:rPr>
          <w:rFonts w:asciiTheme="minorHAnsi" w:hAnsiTheme="minorHAnsi" w:cstheme="minorHAnsi"/>
        </w:rPr>
        <w:t xml:space="preserve">stanovení </w:t>
      </w:r>
      <w:r w:rsidR="00506922" w:rsidRPr="00ED58B0">
        <w:rPr>
          <w:rFonts w:asciiTheme="minorHAnsi" w:hAnsiTheme="minorHAnsi" w:cstheme="minorHAnsi"/>
        </w:rPr>
        <w:t>železa</w:t>
      </w:r>
      <w:r w:rsidR="00BE338F" w:rsidRPr="00ED58B0">
        <w:rPr>
          <w:rFonts w:asciiTheme="minorHAnsi" w:hAnsiTheme="minorHAnsi" w:cstheme="minorHAnsi"/>
        </w:rPr>
        <w:t xml:space="preserve"> </w:t>
      </w:r>
      <w:r w:rsidR="00506922" w:rsidRPr="00ED58B0">
        <w:rPr>
          <w:rFonts w:asciiTheme="minorHAnsi" w:hAnsiTheme="minorHAnsi" w:cstheme="minorHAnsi"/>
        </w:rPr>
        <w:t>1,10-fenanthrolinem</w:t>
      </w:r>
      <w:r w:rsidRPr="00ED58B0">
        <w:rPr>
          <w:rFonts w:asciiTheme="minorHAnsi" w:hAnsiTheme="minorHAnsi" w:cstheme="minorHAnsi"/>
        </w:rPr>
        <w:t xml:space="preserve"> </w:t>
      </w:r>
    </w:p>
    <w:p w:rsidR="00C409E6" w:rsidRPr="00ED58B0" w:rsidRDefault="00C409E6" w:rsidP="00C409E6">
      <w:pPr>
        <w:contextualSpacing/>
        <w:rPr>
          <w:rFonts w:asciiTheme="minorHAnsi" w:hAnsiTheme="minorHAnsi" w:cstheme="minorHAnsi"/>
          <w:i/>
        </w:rPr>
      </w:pPr>
    </w:p>
    <w:p w:rsidR="00C409E6" w:rsidRPr="00ED58B0" w:rsidRDefault="00C409E6" w:rsidP="00C409E6">
      <w:pPr>
        <w:contextualSpacing/>
        <w:rPr>
          <w:rFonts w:asciiTheme="minorHAnsi" w:hAnsiTheme="minorHAnsi" w:cstheme="minorHAnsi"/>
          <w:i/>
        </w:rPr>
      </w:pPr>
      <w:r w:rsidRPr="00ED58B0">
        <w:rPr>
          <w:rFonts w:asciiTheme="minorHAnsi" w:hAnsiTheme="minorHAnsi" w:cstheme="minorHAnsi"/>
          <w:i/>
        </w:rPr>
        <w:t>Pokyny:</w:t>
      </w:r>
    </w:p>
    <w:p w:rsidR="00C409E6" w:rsidRPr="00ED58B0" w:rsidRDefault="00C409E6" w:rsidP="00C409E6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asciiTheme="minorHAnsi" w:hAnsiTheme="minorHAnsi" w:cstheme="minorHAnsi"/>
          <w:i/>
        </w:rPr>
      </w:pPr>
      <w:r w:rsidRPr="00ED58B0">
        <w:rPr>
          <w:rFonts w:asciiTheme="minorHAnsi" w:hAnsiTheme="minorHAnsi" w:cstheme="minorHAnsi"/>
          <w:i/>
        </w:rPr>
        <w:t>Principy metod i postupy práce popisovat stručně, ale srozumitelně (protokol má sloužit jako návod pro kohokoliv, kdo by chtěl práci zopakovat);</w:t>
      </w:r>
    </w:p>
    <w:p w:rsidR="00C409E6" w:rsidRPr="00ED58B0" w:rsidRDefault="00C409E6" w:rsidP="00C409E6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asciiTheme="minorHAnsi" w:hAnsiTheme="minorHAnsi" w:cstheme="minorHAnsi"/>
          <w:i/>
        </w:rPr>
      </w:pPr>
      <w:r w:rsidRPr="00ED58B0">
        <w:rPr>
          <w:rFonts w:asciiTheme="minorHAnsi" w:hAnsiTheme="minorHAnsi" w:cstheme="minorHAnsi"/>
          <w:i/>
        </w:rPr>
        <w:t>Ve vzorových výpočtech uvádět použité vzorečky, včetně dosazení, a k výsledkům napsat příslušné jednotky;</w:t>
      </w:r>
    </w:p>
    <w:p w:rsidR="00C409E6" w:rsidRPr="00ED58B0" w:rsidRDefault="00C409E6" w:rsidP="00C409E6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asciiTheme="minorHAnsi" w:hAnsiTheme="minorHAnsi" w:cstheme="minorHAnsi"/>
          <w:i/>
        </w:rPr>
      </w:pPr>
      <w:r w:rsidRPr="00ED58B0">
        <w:rPr>
          <w:rFonts w:asciiTheme="minorHAnsi" w:hAnsiTheme="minorHAnsi" w:cstheme="minorHAnsi"/>
          <w:i/>
        </w:rPr>
        <w:t xml:space="preserve">Před odevzdáním uvést protokol do „vizuálně přijatelné“ podoby, tzn. pohlídat font, zarovnání a uspořádání textu, nedělit tabulky na více stránek, zřetelně označit výsledné hodnoty (ne červenou), </w:t>
      </w:r>
      <w:r w:rsidRPr="00ED58B0">
        <w:rPr>
          <w:rFonts w:asciiTheme="minorHAnsi" w:hAnsiTheme="minorHAnsi" w:cstheme="minorHAnsi"/>
          <w:i/>
          <w:u w:val="single"/>
        </w:rPr>
        <w:t>vymazat jednotlivé pokyny psané kurzívou</w:t>
      </w:r>
      <w:r w:rsidRPr="00ED58B0">
        <w:rPr>
          <w:rFonts w:asciiTheme="minorHAnsi" w:hAnsiTheme="minorHAnsi" w:cstheme="minorHAnsi"/>
          <w:i/>
        </w:rPr>
        <w:t>;</w:t>
      </w:r>
    </w:p>
    <w:p w:rsidR="00C409E6" w:rsidRDefault="00C409E6" w:rsidP="00C409E6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asciiTheme="minorHAnsi" w:hAnsiTheme="minorHAnsi" w:cstheme="minorHAnsi"/>
          <w:i/>
        </w:rPr>
      </w:pPr>
      <w:r w:rsidRPr="00ED58B0">
        <w:rPr>
          <w:rFonts w:asciiTheme="minorHAnsi" w:hAnsiTheme="minorHAnsi" w:cstheme="minorHAnsi"/>
          <w:i/>
        </w:rPr>
        <w:t>Šablonu ani hotový protokol nekopírovat, neum</w:t>
      </w:r>
      <w:r w:rsidR="00ED58B0">
        <w:rPr>
          <w:rFonts w:asciiTheme="minorHAnsi" w:hAnsiTheme="minorHAnsi" w:cstheme="minorHAnsi"/>
          <w:i/>
        </w:rPr>
        <w:t>í</w:t>
      </w:r>
      <w:r w:rsidRPr="00ED58B0">
        <w:rPr>
          <w:rFonts w:asciiTheme="minorHAnsi" w:hAnsiTheme="minorHAnsi" w:cstheme="minorHAnsi"/>
          <w:i/>
        </w:rPr>
        <w:t>sťovat na web ani neposkytovat třetím osobám (porušení Autorského zákona a vnitřních předpisů školy).</w:t>
      </w:r>
    </w:p>
    <w:p w:rsidR="00ED58B0" w:rsidRPr="00ED58B0" w:rsidRDefault="00ED58B0" w:rsidP="00C409E6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30F2" w:rsidRPr="00ED58B0" w:rsidTr="00E0560A"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  <w:b/>
              </w:rPr>
            </w:pPr>
            <w:r w:rsidRPr="00ED58B0"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</w:rPr>
            </w:pPr>
          </w:p>
        </w:tc>
      </w:tr>
      <w:tr w:rsidR="00D130F2" w:rsidRPr="00ED58B0" w:rsidTr="00E0560A"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  <w:b/>
              </w:rPr>
            </w:pPr>
            <w:r w:rsidRPr="00ED58B0">
              <w:rPr>
                <w:rFonts w:asciiTheme="minorHAnsi" w:hAnsiTheme="minorHAnsi" w:cstheme="minorHAnsi"/>
                <w:b/>
              </w:rPr>
              <w:t xml:space="preserve">Studijní skupina </w:t>
            </w:r>
            <w:r w:rsidRPr="00ED58B0">
              <w:rPr>
                <w:rFonts w:asciiTheme="minorHAnsi" w:hAnsiTheme="minorHAnsi" w:cstheme="minorHAnsi"/>
              </w:rPr>
              <w:t>(kruh)</w:t>
            </w:r>
          </w:p>
        </w:tc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</w:rPr>
            </w:pPr>
          </w:p>
        </w:tc>
      </w:tr>
      <w:tr w:rsidR="00D130F2" w:rsidRPr="00ED58B0" w:rsidTr="00E0560A"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  <w:b/>
              </w:rPr>
            </w:pPr>
            <w:r w:rsidRPr="00ED58B0">
              <w:rPr>
                <w:rFonts w:asciiTheme="minorHAnsi" w:hAnsiTheme="minorHAnsi" w:cstheme="minorHAnsi"/>
                <w:b/>
              </w:rPr>
              <w:t>Datum provedení práce</w:t>
            </w:r>
          </w:p>
        </w:tc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</w:rPr>
            </w:pPr>
          </w:p>
        </w:tc>
      </w:tr>
      <w:tr w:rsidR="00D130F2" w:rsidRPr="00ED58B0" w:rsidTr="00E0560A">
        <w:tc>
          <w:tcPr>
            <w:tcW w:w="4531" w:type="dxa"/>
          </w:tcPr>
          <w:p w:rsidR="00D130F2" w:rsidRPr="00ED58B0" w:rsidRDefault="00D130F2" w:rsidP="00D130F2">
            <w:pPr>
              <w:rPr>
                <w:rFonts w:asciiTheme="minorHAnsi" w:hAnsiTheme="minorHAnsi" w:cstheme="minorHAnsi"/>
                <w:b/>
              </w:rPr>
            </w:pPr>
            <w:r w:rsidRPr="00ED58B0">
              <w:rPr>
                <w:rFonts w:asciiTheme="minorHAnsi" w:hAnsiTheme="minorHAnsi" w:cstheme="minorHAnsi"/>
                <w:b/>
              </w:rPr>
              <w:t>Čísla vzorků</w:t>
            </w:r>
          </w:p>
        </w:tc>
        <w:tc>
          <w:tcPr>
            <w:tcW w:w="4531" w:type="dxa"/>
          </w:tcPr>
          <w:p w:rsidR="00D130F2" w:rsidRPr="00ED58B0" w:rsidRDefault="00D130F2" w:rsidP="00E0560A">
            <w:pPr>
              <w:rPr>
                <w:rFonts w:asciiTheme="minorHAnsi" w:hAnsiTheme="minorHAnsi" w:cstheme="minorHAnsi"/>
              </w:rPr>
            </w:pPr>
          </w:p>
        </w:tc>
      </w:tr>
    </w:tbl>
    <w:p w:rsidR="0010336B" w:rsidRPr="00ED58B0" w:rsidRDefault="0010336B" w:rsidP="00BE338F">
      <w:pPr>
        <w:pStyle w:val="Heading3"/>
        <w:rPr>
          <w:rFonts w:asciiTheme="minorHAnsi" w:hAnsiTheme="minorHAnsi" w:cstheme="minorHAnsi"/>
          <w:sz w:val="24"/>
          <w:szCs w:val="24"/>
        </w:rPr>
      </w:pPr>
    </w:p>
    <w:p w:rsidR="00BE338F" w:rsidRPr="00ED58B0" w:rsidRDefault="00BE338F" w:rsidP="00BE338F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Princip metody:</w:t>
      </w:r>
    </w:p>
    <w:p w:rsidR="00821DD0" w:rsidRPr="00ED58B0" w:rsidRDefault="00EE6FB1" w:rsidP="00821DD0">
      <w:pPr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/S</w:t>
      </w:r>
      <w:r w:rsidR="0010336B" w:rsidRPr="00ED58B0">
        <w:rPr>
          <w:rFonts w:asciiTheme="minorHAnsi" w:hAnsiTheme="minorHAnsi" w:cstheme="minorHAnsi"/>
          <w:i/>
          <w:sz w:val="22"/>
          <w:szCs w:val="22"/>
        </w:rPr>
        <w:t>tručně popište princip metody a využití Lambertova-Beerova zákona/</w:t>
      </w:r>
    </w:p>
    <w:p w:rsidR="00821DD0" w:rsidRPr="00ED58B0" w:rsidRDefault="00821DD0" w:rsidP="00821DD0">
      <w:pPr>
        <w:rPr>
          <w:rFonts w:asciiTheme="minorHAnsi" w:hAnsiTheme="minorHAnsi" w:cstheme="minorHAnsi"/>
          <w:sz w:val="22"/>
          <w:szCs w:val="22"/>
        </w:rPr>
      </w:pPr>
    </w:p>
    <w:p w:rsidR="007F68DE" w:rsidRPr="00ED58B0" w:rsidRDefault="00BE338F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Příprava standardního roztoku železnaté</w:t>
      </w:r>
      <w:r w:rsidR="007F68DE" w:rsidRPr="00ED58B0">
        <w:rPr>
          <w:rFonts w:asciiTheme="minorHAnsi" w:hAnsiTheme="minorHAnsi" w:cstheme="minorHAnsi"/>
          <w:sz w:val="22"/>
          <w:szCs w:val="22"/>
        </w:rPr>
        <w:t xml:space="preserve"> soli</w:t>
      </w:r>
    </w:p>
    <w:p w:rsidR="00821DD0" w:rsidRPr="00ED58B0" w:rsidRDefault="0010336B" w:rsidP="00821DD0">
      <w:pPr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/</w:t>
      </w:r>
      <w:r w:rsidR="00EE6FB1" w:rsidRPr="00ED58B0">
        <w:rPr>
          <w:rFonts w:asciiTheme="minorHAnsi" w:hAnsiTheme="minorHAnsi" w:cstheme="minorHAnsi"/>
          <w:sz w:val="22"/>
          <w:szCs w:val="22"/>
        </w:rPr>
        <w:t>V</w:t>
      </w:r>
      <w:r w:rsidR="004806DB" w:rsidRPr="00ED58B0">
        <w:rPr>
          <w:rFonts w:asciiTheme="minorHAnsi" w:hAnsiTheme="minorHAnsi" w:cstheme="minorHAnsi"/>
          <w:i/>
          <w:sz w:val="22"/>
          <w:szCs w:val="22"/>
        </w:rPr>
        <w:t>ypočítejte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teoretick</w:t>
      </w:r>
      <w:r w:rsidR="004806DB" w:rsidRPr="00ED58B0">
        <w:rPr>
          <w:rFonts w:asciiTheme="minorHAnsi" w:hAnsiTheme="minorHAnsi" w:cstheme="minorHAnsi"/>
          <w:i/>
          <w:sz w:val="22"/>
          <w:szCs w:val="22"/>
        </w:rPr>
        <w:t>ou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navážk</w:t>
      </w:r>
      <w:r w:rsidR="004806DB"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 Mohrovy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soli pro přípravu standardního ro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>ztoku o látkové koncentraci 5.10</w:t>
      </w:r>
      <w:r w:rsidR="00A43DAF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–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4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 xml:space="preserve"> mol</w:t>
      </w:r>
      <w:r w:rsidR="00ED58B0" w:rsidRPr="00ED58B0">
        <w:rPr>
          <w:rFonts w:asciiTheme="minorHAnsi" w:hAnsiTheme="minorHAnsi" w:cstheme="minorHAnsi"/>
          <w:i/>
          <w:sz w:val="22"/>
          <w:szCs w:val="22"/>
        </w:rPr>
        <w:sym w:font="Symbol" w:char="F0D7"/>
      </w:r>
      <w:r w:rsidR="00ED58B0" w:rsidRPr="00ED58B0">
        <w:rPr>
          <w:rFonts w:asciiTheme="minorHAnsi" w:hAnsiTheme="minorHAnsi" w:cstheme="minorHAnsi"/>
          <w:i/>
          <w:sz w:val="22"/>
          <w:szCs w:val="22"/>
        </w:rPr>
        <w:t>l</w:t>
      </w:r>
      <w:r w:rsidR="00A43DAF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–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>v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>objemu 250 m</w:t>
      </w:r>
      <w:r w:rsidR="00ED58B0" w:rsidRPr="00ED58B0">
        <w:rPr>
          <w:rFonts w:asciiTheme="minorHAnsi" w:hAnsiTheme="minorHAnsi" w:cstheme="minorHAnsi"/>
          <w:i/>
          <w:sz w:val="22"/>
          <w:szCs w:val="22"/>
        </w:rPr>
        <w:t>l</w:t>
      </w:r>
      <w:r w:rsidRPr="00ED58B0">
        <w:rPr>
          <w:rFonts w:asciiTheme="minorHAnsi" w:hAnsiTheme="minorHAnsi" w:cstheme="minorHAnsi"/>
          <w:i/>
          <w:sz w:val="22"/>
          <w:szCs w:val="22"/>
        </w:rPr>
        <w:t>.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(Molární hmotnost Mohrovy soli 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Fe(NH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t>4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)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t>2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(SO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t>4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)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t>2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.6H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t>2</w:t>
      </w:r>
      <w:r w:rsidRPr="00ED58B0">
        <w:rPr>
          <w:rFonts w:asciiTheme="minorHAnsi" w:hAnsiTheme="minorHAnsi" w:cstheme="minorHAnsi"/>
          <w:i/>
          <w:sz w:val="22"/>
          <w:szCs w:val="22"/>
        </w:rPr>
        <w:t>O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>je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 xml:space="preserve"> 392,13 g</w:t>
      </w:r>
      <w:r w:rsidR="00ED58B0" w:rsidRPr="00ED58B0">
        <w:rPr>
          <w:rFonts w:asciiTheme="minorHAnsi" w:hAnsiTheme="minorHAnsi" w:cstheme="minorHAnsi"/>
          <w:i/>
          <w:sz w:val="22"/>
          <w:szCs w:val="22"/>
        </w:rPr>
        <w:sym w:font="Symbol" w:char="F0D7"/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mol</w:t>
      </w:r>
      <w:r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–</w:t>
      </w:r>
      <w:r w:rsidR="00922A7F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)</w:t>
      </w:r>
    </w:p>
    <w:p w:rsidR="00922A7F" w:rsidRPr="00ED58B0" w:rsidRDefault="0010336B" w:rsidP="0010336B">
      <w:pPr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V</w:t>
      </w:r>
      <w:r w:rsidR="004806DB" w:rsidRPr="00ED58B0">
        <w:rPr>
          <w:rFonts w:asciiTheme="minorHAnsi" w:hAnsiTheme="minorHAnsi" w:cstheme="minorHAnsi"/>
          <w:i/>
          <w:sz w:val="22"/>
          <w:szCs w:val="22"/>
        </w:rPr>
        <w:t>ypočítejte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skutečnou 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>látkov</w:t>
      </w:r>
      <w:r w:rsidR="004806DB" w:rsidRPr="00ED58B0">
        <w:rPr>
          <w:rFonts w:asciiTheme="minorHAnsi" w:hAnsiTheme="minorHAnsi" w:cstheme="minorHAnsi"/>
          <w:i/>
          <w:sz w:val="22"/>
          <w:szCs w:val="22"/>
        </w:rPr>
        <w:t>ou</w:t>
      </w:r>
      <w:r w:rsidR="00922A7F" w:rsidRPr="00ED58B0">
        <w:rPr>
          <w:rFonts w:asciiTheme="minorHAnsi" w:hAnsiTheme="minorHAnsi" w:cstheme="minorHAnsi"/>
          <w:i/>
          <w:sz w:val="22"/>
          <w:szCs w:val="22"/>
        </w:rPr>
        <w:t xml:space="preserve"> koncentraci </w:t>
      </w:r>
      <w:r w:rsidRPr="00ED58B0">
        <w:rPr>
          <w:rFonts w:asciiTheme="minorHAnsi" w:hAnsiTheme="minorHAnsi" w:cstheme="minorHAnsi"/>
          <w:i/>
          <w:sz w:val="22"/>
          <w:szCs w:val="22"/>
        </w:rPr>
        <w:t>vámi připraveného roztoku.</w:t>
      </w:r>
      <w:r w:rsidR="00A43DAF" w:rsidRPr="00ED58B0">
        <w:rPr>
          <w:rFonts w:asciiTheme="minorHAnsi" w:hAnsiTheme="minorHAnsi" w:cstheme="minorHAnsi"/>
          <w:i/>
          <w:sz w:val="22"/>
          <w:szCs w:val="22"/>
        </w:rPr>
        <w:t>/</w:t>
      </w:r>
    </w:p>
    <w:p w:rsidR="00821DD0" w:rsidRPr="00ED58B0" w:rsidRDefault="00821DD0" w:rsidP="00821DD0">
      <w:pPr>
        <w:rPr>
          <w:rFonts w:asciiTheme="minorHAnsi" w:hAnsiTheme="minorHAnsi" w:cstheme="minorHAnsi"/>
          <w:sz w:val="22"/>
          <w:szCs w:val="22"/>
        </w:rPr>
      </w:pPr>
    </w:p>
    <w:p w:rsidR="00821DD0" w:rsidRPr="00ED58B0" w:rsidRDefault="00821DD0" w:rsidP="00821DD0">
      <w:pPr>
        <w:rPr>
          <w:rFonts w:asciiTheme="minorHAnsi" w:hAnsiTheme="minorHAnsi" w:cstheme="minorHAnsi"/>
          <w:sz w:val="22"/>
          <w:szCs w:val="22"/>
        </w:rPr>
      </w:pPr>
    </w:p>
    <w:p w:rsidR="008E0119" w:rsidRPr="00ED58B0" w:rsidRDefault="00B25C96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ED58B0">
        <w:rPr>
          <w:rFonts w:asciiTheme="minorHAnsi" w:hAnsiTheme="minorHAnsi" w:cstheme="minorHAnsi"/>
          <w:b/>
          <w:sz w:val="22"/>
          <w:szCs w:val="22"/>
        </w:rPr>
        <w:t>Výpočty a výsledky</w:t>
      </w:r>
    </w:p>
    <w:p w:rsidR="008E0119" w:rsidRPr="00ED58B0" w:rsidRDefault="008E0119" w:rsidP="00ED58B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ED58B0">
        <w:rPr>
          <w:rFonts w:asciiTheme="minorHAnsi" w:hAnsiTheme="minorHAnsi" w:cstheme="minorHAnsi"/>
          <w:sz w:val="22"/>
          <w:szCs w:val="22"/>
          <w:u w:val="single"/>
        </w:rPr>
        <w:t>Absorpční spektrum komplexu</w:t>
      </w:r>
    </w:p>
    <w:p w:rsidR="00972F49" w:rsidRPr="00ED58B0" w:rsidRDefault="0077341A" w:rsidP="0077341A">
      <w:pPr>
        <w:tabs>
          <w:tab w:val="left" w:pos="-1440"/>
          <w:tab w:val="left" w:pos="-72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/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P</w:t>
      </w:r>
      <w:r w:rsidR="00972F49" w:rsidRPr="00ED58B0">
        <w:rPr>
          <w:rFonts w:asciiTheme="minorHAnsi" w:hAnsiTheme="minorHAnsi" w:cstheme="minorHAnsi"/>
          <w:i/>
          <w:sz w:val="22"/>
          <w:szCs w:val="22"/>
        </w:rPr>
        <w:t>o proměření absorpčního spektra</w:t>
      </w:r>
      <w:r w:rsidR="009C4281" w:rsidRPr="00ED58B0">
        <w:rPr>
          <w:rFonts w:asciiTheme="minorHAnsi" w:hAnsiTheme="minorHAnsi" w:cstheme="minorHAnsi"/>
          <w:i/>
          <w:sz w:val="22"/>
          <w:szCs w:val="22"/>
        </w:rPr>
        <w:t xml:space="preserve"> komplexu</w:t>
      </w:r>
      <w:r w:rsidR="00972F49" w:rsidRPr="00ED58B0">
        <w:rPr>
          <w:rFonts w:asciiTheme="minorHAnsi" w:hAnsiTheme="minorHAnsi" w:cstheme="minorHAnsi"/>
          <w:i/>
          <w:sz w:val="22"/>
          <w:szCs w:val="22"/>
        </w:rPr>
        <w:t xml:space="preserve"> vyplňte tabulku </w:t>
      </w:r>
      <w:r w:rsidRPr="00ED58B0">
        <w:rPr>
          <w:rFonts w:asciiTheme="minorHAnsi" w:hAnsiTheme="minorHAnsi" w:cstheme="minorHAnsi"/>
          <w:i/>
          <w:sz w:val="22"/>
          <w:szCs w:val="22"/>
        </w:rPr>
        <w:t>a vypočítejte hodnotu molárního absorpčního koeficientu (délka kyvety 1 cm)</w:t>
      </w:r>
      <w:r w:rsidR="006B2F70" w:rsidRPr="00ED58B0">
        <w:rPr>
          <w:rFonts w:asciiTheme="minorHAnsi" w:hAnsiTheme="minorHAnsi" w:cstheme="minorHAnsi"/>
          <w:i/>
          <w:sz w:val="22"/>
          <w:szCs w:val="22"/>
        </w:rPr>
        <w:t>. Při výpočtu nezapomeňte, že byl standardní roztok před měřením ředěn.</w:t>
      </w:r>
      <w:r w:rsidRPr="00ED58B0">
        <w:rPr>
          <w:rFonts w:asciiTheme="minorHAnsi" w:hAnsiTheme="minorHAnsi" w:cstheme="minorHAnsi"/>
          <w:i/>
          <w:sz w:val="22"/>
          <w:szCs w:val="22"/>
        </w:rPr>
        <w:t>/</w:t>
      </w:r>
    </w:p>
    <w:p w:rsidR="00972F49" w:rsidRPr="00ED58B0" w:rsidRDefault="00972F4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:rsidR="002675A1" w:rsidRPr="00ED58B0" w:rsidRDefault="002675A1" w:rsidP="002675A1">
      <w:pPr>
        <w:pStyle w:val="Caption"/>
        <w:keepNext/>
        <w:rPr>
          <w:rFonts w:asciiTheme="minorHAnsi" w:hAnsiTheme="minorHAnsi" w:cstheme="minorHAnsi"/>
          <w:b w:val="0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ED58B0">
        <w:rPr>
          <w:rFonts w:asciiTheme="minorHAnsi" w:hAnsiTheme="minorHAnsi" w:cstheme="minorHAnsi"/>
          <w:b w:val="0"/>
          <w:sz w:val="22"/>
          <w:szCs w:val="22"/>
        </w:rPr>
        <w:instrText xml:space="preserve"> SEQ Tabulka \* ARABIC </w:instrTex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55E6D" w:rsidRPr="00ED58B0">
        <w:rPr>
          <w:rFonts w:asciiTheme="minorHAnsi" w:hAnsiTheme="minorHAnsi" w:cstheme="minorHAnsi"/>
          <w:b w:val="0"/>
          <w:noProof/>
          <w:sz w:val="22"/>
          <w:szCs w:val="22"/>
        </w:rPr>
        <w:t>1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ED58B0">
        <w:rPr>
          <w:rFonts w:asciiTheme="minorHAnsi" w:hAnsiTheme="minorHAnsi" w:cstheme="minorHAnsi"/>
          <w:b w:val="0"/>
          <w:sz w:val="22"/>
          <w:szCs w:val="22"/>
        </w:rPr>
        <w:t>:  Experimentálně zjištěné</w:t>
      </w:r>
      <w:r w:rsidR="00CD3942" w:rsidRPr="00ED58B0">
        <w:rPr>
          <w:rFonts w:asciiTheme="minorHAnsi" w:hAnsiTheme="minorHAnsi" w:cstheme="minorHAnsi"/>
          <w:b w:val="0"/>
          <w:sz w:val="22"/>
          <w:szCs w:val="22"/>
        </w:rPr>
        <w:t xml:space="preserve"> vlastnosti spektra komplexu</w:t>
      </w: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129"/>
        <w:gridCol w:w="1276"/>
      </w:tblGrid>
      <w:tr w:rsidR="00972F49" w:rsidRPr="00ED58B0" w:rsidTr="00CD3942">
        <w:tc>
          <w:tcPr>
            <w:tcW w:w="1129" w:type="dxa"/>
          </w:tcPr>
          <w:p w:rsidR="00972F49" w:rsidRPr="00ED58B0" w:rsidRDefault="00972F49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ED58B0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276" w:type="dxa"/>
          </w:tcPr>
          <w:p w:rsidR="00972F49" w:rsidRPr="00ED58B0" w:rsidRDefault="00972F49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2F49" w:rsidRPr="00ED58B0" w:rsidTr="00CD3942">
        <w:tc>
          <w:tcPr>
            <w:tcW w:w="1129" w:type="dxa"/>
          </w:tcPr>
          <w:p w:rsidR="00972F49" w:rsidRPr="00ED58B0" w:rsidRDefault="009006BC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6C"/>
            </w:r>
            <w:r w:rsidR="00972F49" w:rsidRPr="00ED58B0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max</w:t>
            </w:r>
            <w:r w:rsidR="00972F49" w:rsidRPr="00ED58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72F49" w:rsidRPr="00ED58B0" w:rsidRDefault="00972F49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06BC" w:rsidRPr="00ED58B0" w:rsidTr="00CD3942">
        <w:tc>
          <w:tcPr>
            <w:tcW w:w="1129" w:type="dxa"/>
          </w:tcPr>
          <w:p w:rsidR="009006BC" w:rsidRPr="009006BC" w:rsidRDefault="009006BC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6B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sym w:font="Symbol" w:char="F065"/>
            </w:r>
            <w:r w:rsidRPr="009006BC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sym w:font="Symbol" w:char="F06C"/>
            </w:r>
            <w:r w:rsidRPr="009006B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276" w:type="dxa"/>
          </w:tcPr>
          <w:p w:rsidR="009006BC" w:rsidRPr="00ED58B0" w:rsidRDefault="009006BC" w:rsidP="008E011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72F49" w:rsidRPr="00ED58B0" w:rsidRDefault="00972F49" w:rsidP="007734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86D33" w:rsidRPr="009006BC" w:rsidRDefault="00F86D33" w:rsidP="002304F2">
      <w:pPr>
        <w:widowControl w:val="0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9006BC">
        <w:rPr>
          <w:rFonts w:asciiTheme="minorHAnsi" w:hAnsiTheme="minorHAnsi" w:cstheme="minorHAnsi"/>
          <w:sz w:val="22"/>
          <w:szCs w:val="22"/>
          <w:u w:val="single"/>
        </w:rPr>
        <w:lastRenderedPageBreak/>
        <w:t>Zjištění časové stálosti komplexu</w:t>
      </w:r>
    </w:p>
    <w:p w:rsidR="001631DB" w:rsidRPr="00ED58B0" w:rsidRDefault="00CD3942" w:rsidP="00CD394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/P</w:t>
      </w:r>
      <w:r w:rsidR="001631DB" w:rsidRPr="00ED58B0">
        <w:rPr>
          <w:rFonts w:asciiTheme="minorHAnsi" w:hAnsiTheme="minorHAnsi" w:cstheme="minorHAnsi"/>
          <w:i/>
          <w:sz w:val="22"/>
          <w:szCs w:val="22"/>
        </w:rPr>
        <w:t xml:space="preserve">o proměření </w:t>
      </w:r>
      <w:r w:rsidR="00550C33" w:rsidRPr="00ED58B0">
        <w:rPr>
          <w:rFonts w:asciiTheme="minorHAnsi" w:hAnsiTheme="minorHAnsi" w:cstheme="minorHAnsi"/>
          <w:i/>
          <w:sz w:val="22"/>
          <w:szCs w:val="22"/>
        </w:rPr>
        <w:t xml:space="preserve">hodnot absorbance </w:t>
      </w:r>
      <w:r w:rsidR="009C4281" w:rsidRPr="00ED58B0">
        <w:rPr>
          <w:rFonts w:asciiTheme="minorHAnsi" w:hAnsiTheme="minorHAnsi" w:cstheme="minorHAnsi"/>
          <w:i/>
          <w:sz w:val="22"/>
          <w:szCs w:val="22"/>
        </w:rPr>
        <w:t xml:space="preserve">při </w:t>
      </w:r>
      <w:r w:rsidR="00550C33" w:rsidRPr="00ED58B0">
        <w:rPr>
          <w:rFonts w:asciiTheme="minorHAnsi" w:hAnsiTheme="minorHAnsi" w:cstheme="minorHAnsi"/>
          <w:i/>
          <w:sz w:val="22"/>
          <w:szCs w:val="22"/>
        </w:rPr>
        <w:sym w:font="Symbol" w:char="F06C"/>
      </w:r>
      <w:r w:rsidR="00550C33"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max</w:t>
      </w:r>
      <w:r w:rsidR="00550C33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>vyplňte tabulku. Podle naměřených hodnot zhodnoťte a okomentujte časovou stálost komplexu. Vypočítejte průměrnou hodnotu absorbance a směrodatnou odchylku./</w:t>
      </w:r>
    </w:p>
    <w:p w:rsidR="00CD3942" w:rsidRPr="00ED58B0" w:rsidRDefault="00CD3942" w:rsidP="00CD394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CD3942" w:rsidRPr="00ED58B0" w:rsidRDefault="00CD3942" w:rsidP="00CD3942">
      <w:pPr>
        <w:pStyle w:val="Caption"/>
        <w:keepNext/>
        <w:rPr>
          <w:rFonts w:asciiTheme="minorHAnsi" w:hAnsiTheme="minorHAnsi" w:cstheme="minorHAnsi"/>
          <w:b w:val="0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ED58B0">
        <w:rPr>
          <w:rFonts w:asciiTheme="minorHAnsi" w:hAnsiTheme="minorHAnsi" w:cstheme="minorHAnsi"/>
          <w:b w:val="0"/>
          <w:sz w:val="22"/>
          <w:szCs w:val="22"/>
        </w:rPr>
        <w:instrText xml:space="preserve"> SEQ Tabulka \* ARABIC </w:instrTex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55E6D" w:rsidRPr="00ED58B0">
        <w:rPr>
          <w:rFonts w:asciiTheme="minorHAnsi" w:hAnsiTheme="minorHAnsi" w:cstheme="minorHAnsi"/>
          <w:b w:val="0"/>
          <w:noProof/>
          <w:sz w:val="22"/>
          <w:szCs w:val="22"/>
        </w:rPr>
        <w:t>2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ED58B0">
        <w:rPr>
          <w:rFonts w:asciiTheme="minorHAnsi" w:hAnsiTheme="minorHAnsi" w:cstheme="minorHAnsi"/>
          <w:b w:val="0"/>
          <w:sz w:val="22"/>
          <w:szCs w:val="22"/>
        </w:rPr>
        <w:t>:  Závislost absorbance komplexu na čase</w:t>
      </w:r>
    </w:p>
    <w:tbl>
      <w:tblPr>
        <w:tblStyle w:val="TableGrid"/>
        <w:tblpPr w:leftFromText="141" w:rightFromText="141" w:vertAnchor="text" w:horzAnchor="page" w:tblpX="2017" w:tblpY="58"/>
        <w:tblW w:w="0" w:type="auto"/>
        <w:tblLook w:val="04A0" w:firstRow="1" w:lastRow="0" w:firstColumn="1" w:lastColumn="0" w:noHBand="0" w:noVBand="1"/>
      </w:tblPr>
      <w:tblGrid>
        <w:gridCol w:w="1892"/>
        <w:gridCol w:w="1701"/>
      </w:tblGrid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9006BC" w:rsidP="009006BC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Čas [</w:t>
            </w:r>
            <w:r w:rsidR="00CD3942" w:rsidRPr="00ED58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942" w:rsidRPr="00ED58B0" w:rsidTr="00CD3942">
        <w:tc>
          <w:tcPr>
            <w:tcW w:w="1892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701" w:type="dxa"/>
            <w:vAlign w:val="center"/>
          </w:tcPr>
          <w:p w:rsidR="00CD3942" w:rsidRPr="00ED58B0" w:rsidRDefault="00CD3942" w:rsidP="00CD3942">
            <w:pPr>
              <w:pStyle w:val="ListParagraph"/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4281" w:rsidRPr="00ED58B0" w:rsidRDefault="009C4281" w:rsidP="006C3B36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sz w:val="22"/>
          <w:szCs w:val="22"/>
        </w:rPr>
      </w:pPr>
    </w:p>
    <w:p w:rsidR="009C4281" w:rsidRPr="00ED58B0" w:rsidRDefault="009C4281" w:rsidP="009C4281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sz w:val="22"/>
          <w:szCs w:val="22"/>
        </w:rPr>
      </w:pPr>
    </w:p>
    <w:p w:rsidR="00550C33" w:rsidRPr="00ED58B0" w:rsidRDefault="00550C33" w:rsidP="00550C33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sz w:val="22"/>
          <w:szCs w:val="22"/>
        </w:rPr>
      </w:pPr>
    </w:p>
    <w:p w:rsidR="00972F49" w:rsidRPr="00ED58B0" w:rsidRDefault="00972F4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972F49" w:rsidRPr="00ED58B0" w:rsidRDefault="00972F4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D31995" w:rsidRPr="00ED58B0" w:rsidRDefault="00D31995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8443D9" w:rsidRPr="00ED58B0" w:rsidRDefault="008443D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8443D9" w:rsidRPr="00ED58B0" w:rsidRDefault="008443D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B46A6" w:rsidRPr="00ED58B0" w:rsidRDefault="00FB46A6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8443D9" w:rsidRPr="00ED58B0" w:rsidRDefault="008443D9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CD3942" w:rsidRPr="00ED58B0" w:rsidRDefault="00CD3942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CD3942" w:rsidRDefault="00CD3942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9006BC" w:rsidRPr="00ED58B0" w:rsidRDefault="009006BC" w:rsidP="008E01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585183" w:rsidRPr="002304F2" w:rsidRDefault="00585183" w:rsidP="002304F2">
      <w:pPr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304F2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1F4E64" w:rsidRPr="002304F2">
        <w:rPr>
          <w:rFonts w:asciiTheme="minorHAnsi" w:hAnsiTheme="minorHAnsi" w:cstheme="minorHAnsi"/>
          <w:sz w:val="22"/>
          <w:szCs w:val="22"/>
          <w:u w:val="single"/>
        </w:rPr>
        <w:t>tanove</w:t>
      </w:r>
      <w:r w:rsidRPr="002304F2">
        <w:rPr>
          <w:rFonts w:asciiTheme="minorHAnsi" w:hAnsiTheme="minorHAnsi" w:cstheme="minorHAnsi"/>
          <w:sz w:val="22"/>
          <w:szCs w:val="22"/>
          <w:u w:val="single"/>
        </w:rPr>
        <w:t xml:space="preserve">ní </w:t>
      </w:r>
      <w:r w:rsidR="001F4E64" w:rsidRPr="002304F2">
        <w:rPr>
          <w:rFonts w:asciiTheme="minorHAnsi" w:hAnsiTheme="minorHAnsi" w:cstheme="minorHAnsi"/>
          <w:sz w:val="22"/>
          <w:szCs w:val="22"/>
          <w:u w:val="single"/>
        </w:rPr>
        <w:t xml:space="preserve">železa metodou </w:t>
      </w:r>
      <w:r w:rsidRPr="002304F2">
        <w:rPr>
          <w:rFonts w:asciiTheme="minorHAnsi" w:hAnsiTheme="minorHAnsi" w:cstheme="minorHAnsi"/>
          <w:sz w:val="22"/>
          <w:szCs w:val="22"/>
          <w:u w:val="single"/>
        </w:rPr>
        <w:t>kalibrační křivky</w:t>
      </w:r>
    </w:p>
    <w:p w:rsidR="00403A0D" w:rsidRPr="00ED58B0" w:rsidRDefault="00A7120B" w:rsidP="00A4289D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/V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ypočítejte a uveďte do tabulky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skutečné 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>hodnot</w:t>
      </w:r>
      <w:r w:rsidRPr="00ED58B0">
        <w:rPr>
          <w:rFonts w:asciiTheme="minorHAnsi" w:hAnsiTheme="minorHAnsi" w:cstheme="minorHAnsi"/>
          <w:i/>
          <w:sz w:val="22"/>
          <w:szCs w:val="22"/>
        </w:rPr>
        <w:t>y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>látkové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 koncentrace Fe</w:t>
      </w:r>
      <w:r w:rsidR="00403A0D"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pro </w:t>
      </w:r>
      <w:r w:rsidRPr="00ED58B0">
        <w:rPr>
          <w:rFonts w:asciiTheme="minorHAnsi" w:hAnsiTheme="minorHAnsi" w:cstheme="minorHAnsi"/>
          <w:i/>
          <w:sz w:val="22"/>
          <w:szCs w:val="22"/>
        </w:rPr>
        <w:t>všechny kalibrační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 roztok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y. 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veďte přiklad postupu a výpočtu </w:t>
      </w:r>
      <w:r w:rsidRPr="00ED58B0">
        <w:rPr>
          <w:rFonts w:asciiTheme="minorHAnsi" w:hAnsiTheme="minorHAnsi" w:cstheme="minorHAnsi"/>
          <w:i/>
          <w:sz w:val="22"/>
          <w:szCs w:val="22"/>
        </w:rPr>
        <w:t>pro jeden vybraný roztok.</w:t>
      </w:r>
      <w:r w:rsidR="00403A0D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890E00" w:rsidRPr="00ED58B0" w:rsidRDefault="00A7120B" w:rsidP="00A4289D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Naměřené</w:t>
      </w:r>
      <w:r w:rsidR="00570539" w:rsidRPr="00ED58B0">
        <w:rPr>
          <w:rFonts w:asciiTheme="minorHAnsi" w:hAnsiTheme="minorHAnsi" w:cstheme="minorHAnsi"/>
          <w:i/>
          <w:sz w:val="22"/>
          <w:szCs w:val="22"/>
        </w:rPr>
        <w:t xml:space="preserve"> hodnoty absorbance</w:t>
      </w:r>
      <w:r w:rsidR="00EE0C25" w:rsidRPr="00ED58B0">
        <w:rPr>
          <w:rFonts w:asciiTheme="minorHAnsi" w:hAnsiTheme="minorHAnsi" w:cstheme="minorHAnsi"/>
          <w:i/>
          <w:sz w:val="22"/>
          <w:szCs w:val="22"/>
        </w:rPr>
        <w:t xml:space="preserve"> při </w:t>
      </w:r>
      <w:r w:rsidR="00EE0C25" w:rsidRPr="00ED58B0">
        <w:rPr>
          <w:rFonts w:asciiTheme="minorHAnsi" w:hAnsiTheme="minorHAnsi" w:cstheme="minorHAnsi"/>
          <w:i/>
          <w:sz w:val="22"/>
          <w:szCs w:val="22"/>
        </w:rPr>
        <w:sym w:font="Symbol" w:char="F06C"/>
      </w:r>
      <w:r w:rsidR="00EE0C25"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max</w:t>
      </w:r>
      <w:r w:rsidR="00403A0D"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 xml:space="preserve"> </w:t>
      </w:r>
      <w:r w:rsidR="00570539" w:rsidRPr="00ED58B0">
        <w:rPr>
          <w:rFonts w:asciiTheme="minorHAnsi" w:hAnsiTheme="minorHAnsi" w:cstheme="minorHAnsi"/>
          <w:i/>
          <w:sz w:val="22"/>
          <w:szCs w:val="22"/>
        </w:rPr>
        <w:t>uveďte do tabulky</w:t>
      </w:r>
      <w:r w:rsidRPr="00ED58B0">
        <w:rPr>
          <w:rFonts w:asciiTheme="minorHAnsi" w:hAnsiTheme="minorHAnsi" w:cstheme="minorHAnsi"/>
          <w:i/>
          <w:sz w:val="22"/>
          <w:szCs w:val="22"/>
        </w:rPr>
        <w:t>.</w:t>
      </w:r>
      <w:r w:rsidR="00890E00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890E00" w:rsidRPr="00ED58B0" w:rsidRDefault="00EE6FB1" w:rsidP="00A4289D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09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="00890E00" w:rsidRPr="00ED58B0">
        <w:rPr>
          <w:rFonts w:asciiTheme="minorHAnsi" w:hAnsiTheme="minorHAnsi" w:cstheme="minorHAnsi"/>
          <w:i/>
          <w:sz w:val="22"/>
          <w:szCs w:val="22"/>
        </w:rPr>
        <w:t xml:space="preserve">veďte </w:t>
      </w:r>
      <w:r w:rsidR="00E345D7" w:rsidRPr="00ED58B0">
        <w:rPr>
          <w:rFonts w:asciiTheme="minorHAnsi" w:hAnsiTheme="minorHAnsi" w:cstheme="minorHAnsi"/>
          <w:i/>
          <w:sz w:val="22"/>
          <w:szCs w:val="22"/>
        </w:rPr>
        <w:t xml:space="preserve">graf, </w:t>
      </w:r>
      <w:r w:rsidR="00890E00" w:rsidRPr="00ED58B0">
        <w:rPr>
          <w:rFonts w:asciiTheme="minorHAnsi" w:hAnsiTheme="minorHAnsi" w:cstheme="minorHAnsi"/>
          <w:i/>
          <w:sz w:val="22"/>
          <w:szCs w:val="22"/>
        </w:rPr>
        <w:t xml:space="preserve">rovnice a koeficient regrese popisující lineární závislost kalibrační přímky sestrojené v programu EXCEL nebo </w:t>
      </w:r>
      <w:r w:rsidR="003C64FF" w:rsidRPr="00ED58B0">
        <w:rPr>
          <w:rFonts w:asciiTheme="minorHAnsi" w:hAnsiTheme="minorHAnsi" w:cstheme="minorHAnsi"/>
          <w:i/>
          <w:sz w:val="22"/>
          <w:szCs w:val="22"/>
        </w:rPr>
        <w:t>o</w:t>
      </w:r>
      <w:r w:rsidR="00B957A9" w:rsidRPr="00ED58B0">
        <w:rPr>
          <w:rFonts w:asciiTheme="minorHAnsi" w:hAnsiTheme="minorHAnsi" w:cstheme="minorHAnsi"/>
          <w:i/>
          <w:sz w:val="22"/>
          <w:szCs w:val="22"/>
        </w:rPr>
        <w:t>b</w:t>
      </w:r>
      <w:r w:rsidR="003C64FF" w:rsidRPr="00ED58B0">
        <w:rPr>
          <w:rFonts w:asciiTheme="minorHAnsi" w:hAnsiTheme="minorHAnsi" w:cstheme="minorHAnsi"/>
          <w:i/>
          <w:sz w:val="22"/>
          <w:szCs w:val="22"/>
        </w:rPr>
        <w:t>dobném</w:t>
      </w:r>
      <w:r w:rsidR="00890E00" w:rsidRPr="00ED58B0">
        <w:rPr>
          <w:rFonts w:asciiTheme="minorHAnsi" w:hAnsiTheme="minorHAnsi" w:cstheme="minorHAnsi"/>
          <w:i/>
          <w:sz w:val="22"/>
          <w:szCs w:val="22"/>
        </w:rPr>
        <w:t>./</w:t>
      </w:r>
      <w:r w:rsidR="00890E00" w:rsidRPr="00ED58B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B46A6" w:rsidRDefault="00FB46A6" w:rsidP="00FB46A6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sz w:val="22"/>
          <w:szCs w:val="22"/>
        </w:rPr>
      </w:pPr>
    </w:p>
    <w:p w:rsidR="00890E00" w:rsidRDefault="002304F2" w:rsidP="002304F2">
      <w:pPr>
        <w:pStyle w:val="Caption"/>
        <w:keepNext/>
        <w:ind w:firstLine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</w:t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t xml:space="preserve">abulka </w:t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instrText xml:space="preserve"> SEQ Tabulka \* ARABIC </w:instrText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55E6D" w:rsidRPr="00ED58B0">
        <w:rPr>
          <w:rFonts w:asciiTheme="minorHAnsi" w:hAnsiTheme="minorHAnsi" w:cstheme="minorHAnsi"/>
          <w:b w:val="0"/>
          <w:noProof/>
          <w:sz w:val="22"/>
          <w:szCs w:val="22"/>
        </w:rPr>
        <w:t>3</w:t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="00890E00" w:rsidRPr="00ED58B0">
        <w:rPr>
          <w:rFonts w:asciiTheme="minorHAnsi" w:hAnsiTheme="minorHAnsi" w:cstheme="minorHAnsi"/>
          <w:b w:val="0"/>
          <w:sz w:val="22"/>
          <w:szCs w:val="22"/>
        </w:rPr>
        <w:t>: Kalibrační roztoky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084"/>
        <w:gridCol w:w="1095"/>
        <w:gridCol w:w="1095"/>
        <w:gridCol w:w="1095"/>
        <w:gridCol w:w="1095"/>
        <w:gridCol w:w="1095"/>
        <w:gridCol w:w="1095"/>
      </w:tblGrid>
      <w:tr w:rsidR="002304F2" w:rsidRPr="002304F2" w:rsidTr="002304F2">
        <w:tc>
          <w:tcPr>
            <w:tcW w:w="1408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Roztok</w:t>
            </w:r>
          </w:p>
        </w:tc>
        <w:tc>
          <w:tcPr>
            <w:tcW w:w="1084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2304F2" w:rsidRPr="002304F2" w:rsidTr="002304F2">
        <w:tc>
          <w:tcPr>
            <w:tcW w:w="1408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Objem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standardního roztoku Mohrovy soli 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l]</w:t>
            </w:r>
          </w:p>
        </w:tc>
        <w:tc>
          <w:tcPr>
            <w:tcW w:w="1084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095" w:type="dxa"/>
          </w:tcPr>
          <w:p w:rsidR="002304F2" w:rsidRPr="002304F2" w:rsidRDefault="002304F2" w:rsidP="002304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</w:tr>
      <w:tr w:rsidR="002304F2" w:rsidRPr="002304F2" w:rsidTr="002304F2">
        <w:tc>
          <w:tcPr>
            <w:tcW w:w="1408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Látková koncentrace 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µmol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D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D5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084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04F2" w:rsidRPr="002304F2" w:rsidTr="002304F2">
        <w:tc>
          <w:tcPr>
            <w:tcW w:w="1408" w:type="dxa"/>
          </w:tcPr>
          <w:p w:rsid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Absorbance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4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:rsidR="002304F2" w:rsidRPr="002304F2" w:rsidRDefault="002304F2" w:rsidP="002304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304F2" w:rsidRPr="002304F2" w:rsidRDefault="002304F2" w:rsidP="002304F2">
      <w:pPr>
        <w:rPr>
          <w:rFonts w:asciiTheme="minorHAnsi" w:hAnsiTheme="minorHAnsi" w:cstheme="minorHAnsi"/>
          <w:sz w:val="22"/>
          <w:szCs w:val="22"/>
        </w:rPr>
      </w:pPr>
      <w:r w:rsidRPr="002304F2">
        <w:rPr>
          <w:rFonts w:asciiTheme="minorHAnsi" w:hAnsiTheme="minorHAnsi" w:cstheme="minorHAnsi"/>
          <w:sz w:val="22"/>
          <w:szCs w:val="22"/>
        </w:rPr>
        <w:t>*v závorce uvedena směrodatná odchylka</w:t>
      </w:r>
    </w:p>
    <w:p w:rsidR="002304F2" w:rsidRPr="002304F2" w:rsidRDefault="002304F2" w:rsidP="002304F2">
      <w:pPr>
        <w:rPr>
          <w:rFonts w:asciiTheme="minorHAnsi" w:hAnsiTheme="minorHAnsi" w:cstheme="minorHAnsi"/>
          <w:sz w:val="22"/>
          <w:szCs w:val="22"/>
        </w:rPr>
      </w:pPr>
    </w:p>
    <w:p w:rsidR="002304F2" w:rsidRDefault="002304F2" w:rsidP="002304F2"/>
    <w:p w:rsidR="002304F2" w:rsidRDefault="002304F2" w:rsidP="002304F2"/>
    <w:p w:rsidR="002304F2" w:rsidRDefault="002304F2" w:rsidP="002304F2"/>
    <w:p w:rsidR="002304F2" w:rsidRDefault="002304F2" w:rsidP="002304F2"/>
    <w:p w:rsidR="003C64FF" w:rsidRPr="00ED58B0" w:rsidRDefault="00A34397" w:rsidP="00A4289D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lastRenderedPageBreak/>
        <w:t>/Hodnoty z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ískané analýzou vzorků vyplňte d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o tabulky. Vypočítejte hmotnost železa </w:t>
      </w:r>
      <w:r w:rsidRPr="00ED58B0">
        <w:rPr>
          <w:rFonts w:asciiTheme="minorHAnsi" w:hAnsiTheme="minorHAnsi" w:cstheme="minorHAnsi"/>
          <w:bCs/>
          <w:i/>
          <w:iCs/>
          <w:sz w:val="22"/>
          <w:szCs w:val="22"/>
        </w:rPr>
        <w:t>(mg Fe) v původním vzorku</w:t>
      </w:r>
      <w:r w:rsidR="003C64FF" w:rsidRPr="00ED58B0">
        <w:rPr>
          <w:rFonts w:asciiTheme="minorHAnsi" w:hAnsiTheme="minorHAnsi" w:cstheme="minorHAnsi"/>
          <w:i/>
          <w:sz w:val="22"/>
          <w:szCs w:val="22"/>
        </w:rPr>
        <w:t>.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 Molární hmotnost Fe je 55,847 g.mol</w:t>
      </w:r>
      <w:r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–1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Pr="00ED58B0">
        <w:rPr>
          <w:rFonts w:asciiTheme="minorHAnsi" w:hAnsiTheme="minorHAnsi" w:cstheme="minorHAnsi"/>
          <w:i/>
          <w:sz w:val="22"/>
          <w:szCs w:val="22"/>
        </w:rPr>
        <w:t>veďte výpočty a jasně formulujte výsledky./</w:t>
      </w:r>
    </w:p>
    <w:p w:rsidR="003C64FF" w:rsidRPr="00ED58B0" w:rsidRDefault="003C64FF" w:rsidP="003C64FF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i/>
          <w:sz w:val="22"/>
          <w:szCs w:val="22"/>
        </w:rPr>
      </w:pPr>
    </w:p>
    <w:p w:rsidR="00A4289D" w:rsidRPr="00ED58B0" w:rsidRDefault="00A4289D" w:rsidP="003C64FF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i/>
          <w:sz w:val="22"/>
          <w:szCs w:val="22"/>
        </w:rPr>
      </w:pPr>
    </w:p>
    <w:p w:rsidR="00A4289D" w:rsidRDefault="00A4289D" w:rsidP="00FA5CF8">
      <w:pPr>
        <w:pStyle w:val="Caption"/>
        <w:keepNext/>
        <w:ind w:firstLine="0"/>
        <w:rPr>
          <w:rFonts w:asciiTheme="minorHAnsi" w:hAnsiTheme="minorHAnsi" w:cstheme="minorHAnsi"/>
          <w:b w:val="0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ED58B0">
        <w:rPr>
          <w:rFonts w:asciiTheme="minorHAnsi" w:hAnsiTheme="minorHAnsi" w:cstheme="minorHAnsi"/>
          <w:b w:val="0"/>
          <w:sz w:val="22"/>
          <w:szCs w:val="22"/>
        </w:rPr>
        <w:instrText xml:space="preserve"> SEQ Tabulka \* ARABIC </w:instrTex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55E6D" w:rsidRPr="00ED58B0">
        <w:rPr>
          <w:rFonts w:asciiTheme="minorHAnsi" w:hAnsiTheme="minorHAnsi" w:cstheme="minorHAnsi"/>
          <w:b w:val="0"/>
          <w:noProof/>
          <w:sz w:val="22"/>
          <w:szCs w:val="22"/>
        </w:rPr>
        <w:t>4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ED58B0">
        <w:rPr>
          <w:rFonts w:asciiTheme="minorHAnsi" w:hAnsiTheme="minorHAnsi" w:cstheme="minorHAnsi"/>
          <w:b w:val="0"/>
          <w:sz w:val="22"/>
          <w:szCs w:val="22"/>
        </w:rPr>
        <w:t>: Analýza vzorků metodou kalibrační křivky</w:t>
      </w:r>
    </w:p>
    <w:p w:rsidR="00FA5CF8" w:rsidRPr="00FA5CF8" w:rsidRDefault="00FA5CF8" w:rsidP="00FA5CF8"/>
    <w:tbl>
      <w:tblPr>
        <w:tblStyle w:val="TableGrid"/>
        <w:tblW w:w="7654" w:type="dxa"/>
        <w:tblInd w:w="-5" w:type="dxa"/>
        <w:tblLook w:val="04A0" w:firstRow="1" w:lastRow="0" w:firstColumn="1" w:lastColumn="0" w:noHBand="0" w:noVBand="1"/>
      </w:tblPr>
      <w:tblGrid>
        <w:gridCol w:w="1528"/>
        <w:gridCol w:w="1489"/>
        <w:gridCol w:w="1660"/>
        <w:gridCol w:w="1329"/>
        <w:gridCol w:w="1648"/>
      </w:tblGrid>
      <w:tr w:rsidR="00A9303E" w:rsidRPr="00ED58B0" w:rsidTr="00FA5CF8">
        <w:tc>
          <w:tcPr>
            <w:tcW w:w="1528" w:type="dxa"/>
            <w:vMerge w:val="restart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9" w:type="dxa"/>
            <w:gridSpan w:val="2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vzorek </w:t>
            </w:r>
            <w:r w:rsidRPr="00ED58B0">
              <w:rPr>
                <w:rFonts w:asciiTheme="minorHAnsi" w:hAnsiTheme="minorHAnsi" w:cstheme="minorHAnsi"/>
                <w:i/>
                <w:sz w:val="22"/>
                <w:szCs w:val="22"/>
              </w:rPr>
              <w:t>/číslo vzorku/</w:t>
            </w:r>
          </w:p>
        </w:tc>
        <w:tc>
          <w:tcPr>
            <w:tcW w:w="2977" w:type="dxa"/>
            <w:gridSpan w:val="2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vzorek </w:t>
            </w:r>
            <w:r w:rsidRPr="00ED58B0">
              <w:rPr>
                <w:rFonts w:asciiTheme="minorHAnsi" w:hAnsiTheme="minorHAnsi" w:cstheme="minorHAnsi"/>
                <w:i/>
                <w:sz w:val="22"/>
                <w:szCs w:val="22"/>
              </w:rPr>
              <w:t>/číslo vzorku/</w:t>
            </w:r>
          </w:p>
        </w:tc>
      </w:tr>
      <w:tr w:rsidR="00A9303E" w:rsidRPr="00ED58B0" w:rsidTr="00FA5CF8">
        <w:tc>
          <w:tcPr>
            <w:tcW w:w="1528" w:type="dxa"/>
            <w:vMerge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660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Fe</w:t>
            </w: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304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µmol</w:t>
            </w:r>
            <w:r w:rsidR="002304F2">
              <w:rPr>
                <w:rFonts w:asciiTheme="minorHAnsi" w:hAnsiTheme="minorHAnsi" w:cstheme="minorHAnsi"/>
                <w:sz w:val="22"/>
                <w:szCs w:val="22"/>
              </w:rPr>
              <w:sym w:font="Symbol" w:char="F0D7"/>
            </w:r>
            <w:r w:rsidR="002304F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D5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  <w:r w:rsidR="002304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2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64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Fe</w:t>
            </w:r>
            <w:r w:rsidRPr="00ED58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304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µmol</w:t>
            </w:r>
            <w:r w:rsidR="002304F2">
              <w:rPr>
                <w:rFonts w:asciiTheme="minorHAnsi" w:hAnsiTheme="minorHAnsi" w:cstheme="minorHAnsi"/>
                <w:sz w:val="22"/>
                <w:szCs w:val="22"/>
              </w:rPr>
              <w:sym w:font="Symbol" w:char="F0D7"/>
            </w:r>
            <w:r w:rsidR="002304F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D5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  <w:r w:rsidR="002304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</w:tr>
      <w:tr w:rsidR="00A9303E" w:rsidRPr="00ED58B0" w:rsidTr="00FA5CF8">
        <w:tc>
          <w:tcPr>
            <w:tcW w:w="1528" w:type="dxa"/>
          </w:tcPr>
          <w:p w:rsidR="00A9303E" w:rsidRPr="00ED58B0" w:rsidRDefault="00A9303E" w:rsidP="00FA5CF8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1. opakování</w:t>
            </w:r>
          </w:p>
        </w:tc>
        <w:tc>
          <w:tcPr>
            <w:tcW w:w="148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03E" w:rsidRPr="00ED58B0" w:rsidTr="00FA5CF8">
        <w:tc>
          <w:tcPr>
            <w:tcW w:w="1528" w:type="dxa"/>
          </w:tcPr>
          <w:p w:rsidR="00A9303E" w:rsidRPr="00ED58B0" w:rsidRDefault="00A9303E" w:rsidP="00FA5CF8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2. opakování</w:t>
            </w:r>
          </w:p>
        </w:tc>
        <w:tc>
          <w:tcPr>
            <w:tcW w:w="148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03E" w:rsidRPr="00ED58B0" w:rsidTr="00FA5CF8">
        <w:tc>
          <w:tcPr>
            <w:tcW w:w="1528" w:type="dxa"/>
          </w:tcPr>
          <w:p w:rsidR="00A9303E" w:rsidRPr="00ED58B0" w:rsidRDefault="00A9303E" w:rsidP="00FA5CF8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3. opakování</w:t>
            </w:r>
          </w:p>
        </w:tc>
        <w:tc>
          <w:tcPr>
            <w:tcW w:w="148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03E" w:rsidRPr="00ED58B0" w:rsidTr="00FA5CF8">
        <w:tc>
          <w:tcPr>
            <w:tcW w:w="152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Průměr</w:t>
            </w:r>
          </w:p>
        </w:tc>
        <w:tc>
          <w:tcPr>
            <w:tcW w:w="148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8" w:type="dxa"/>
          </w:tcPr>
          <w:p w:rsidR="00A9303E" w:rsidRPr="00ED58B0" w:rsidRDefault="00A9303E" w:rsidP="00FA5CF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64FF" w:rsidRPr="00ED58B0" w:rsidRDefault="003C64FF" w:rsidP="003C64FF">
      <w:pPr>
        <w:pStyle w:val="ListParagraph"/>
        <w:keepNext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080"/>
        <w:rPr>
          <w:rFonts w:asciiTheme="minorHAnsi" w:hAnsiTheme="minorHAnsi" w:cstheme="minorHAnsi"/>
          <w:i/>
          <w:sz w:val="22"/>
          <w:szCs w:val="22"/>
        </w:rPr>
      </w:pPr>
    </w:p>
    <w:p w:rsidR="00585183" w:rsidRPr="00FA5CF8" w:rsidRDefault="00585183" w:rsidP="00FA5CF8">
      <w:pPr>
        <w:pStyle w:val="Heading4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FA5CF8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Stanovení železa </w:t>
      </w:r>
      <w:r w:rsidR="00A34397" w:rsidRPr="00FA5CF8">
        <w:rPr>
          <w:rFonts w:asciiTheme="minorHAnsi" w:hAnsiTheme="minorHAnsi" w:cstheme="minorHAnsi"/>
          <w:b w:val="0"/>
          <w:sz w:val="22"/>
          <w:szCs w:val="22"/>
          <w:u w:val="single"/>
        </w:rPr>
        <w:t>metodou standardního přídavku</w:t>
      </w:r>
    </w:p>
    <w:p w:rsidR="00B957A9" w:rsidRPr="00ED58B0" w:rsidRDefault="006551C9" w:rsidP="00FA5CF8">
      <w:pPr>
        <w:tabs>
          <w:tab w:val="left" w:pos="-1440"/>
          <w:tab w:val="left" w:pos="-720"/>
          <w:tab w:val="left" w:pos="142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/</w:t>
      </w:r>
      <w:r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="00104648" w:rsidRPr="00ED58B0">
        <w:rPr>
          <w:rFonts w:asciiTheme="minorHAnsi" w:hAnsiTheme="minorHAnsi" w:cstheme="minorHAnsi"/>
          <w:i/>
          <w:sz w:val="22"/>
          <w:szCs w:val="22"/>
        </w:rPr>
        <w:t>veďte výpočet odhadu objemu neznámého vzorku, aby hodnota absorbance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 prvního</w:t>
      </w:r>
      <w:r w:rsidR="00104648"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B2222" w:rsidRPr="00ED58B0">
        <w:rPr>
          <w:rFonts w:asciiTheme="minorHAnsi" w:hAnsiTheme="minorHAnsi" w:cstheme="minorHAnsi"/>
          <w:i/>
          <w:sz w:val="22"/>
          <w:szCs w:val="22"/>
        </w:rPr>
        <w:t xml:space="preserve">měřeného roztoku </w:t>
      </w:r>
      <w:r w:rsidR="00104648" w:rsidRPr="00ED58B0">
        <w:rPr>
          <w:rFonts w:asciiTheme="minorHAnsi" w:hAnsiTheme="minorHAnsi" w:cstheme="minorHAnsi"/>
          <w:i/>
          <w:sz w:val="22"/>
          <w:szCs w:val="22"/>
        </w:rPr>
        <w:t>byla 0,2</w:t>
      </w:r>
      <w:r w:rsidR="00104648" w:rsidRPr="00ED58B0">
        <w:rPr>
          <w:rFonts w:asciiTheme="minorHAnsi" w:hAnsiTheme="minorHAnsi" w:cstheme="minorHAnsi"/>
          <w:sz w:val="22"/>
          <w:szCs w:val="22"/>
        </w:rPr>
        <w:t>.</w:t>
      </w:r>
    </w:p>
    <w:p w:rsidR="006551C9" w:rsidRPr="00ED58B0" w:rsidRDefault="006551C9" w:rsidP="00FA5CF8">
      <w:pPr>
        <w:tabs>
          <w:tab w:val="left" w:pos="-1440"/>
          <w:tab w:val="left" w:pos="-720"/>
          <w:tab w:val="left" w:pos="142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Vypočítejte a uveďte do tabulky hodnoty látkové koncentrace Fe</w:t>
      </w:r>
      <w:r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pro všechny roztoky (tak, jako kdyby všechno Fe v roztoku pocházelo z přídavku standardu). Naměřené hodnoty absorbance při </w:t>
      </w:r>
      <w:r w:rsidRPr="00ED58B0">
        <w:rPr>
          <w:rFonts w:asciiTheme="minorHAnsi" w:hAnsiTheme="minorHAnsi" w:cstheme="minorHAnsi"/>
          <w:i/>
          <w:sz w:val="22"/>
          <w:szCs w:val="22"/>
        </w:rPr>
        <w:sym w:font="Symbol" w:char="F06C"/>
      </w:r>
      <w:r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 xml:space="preserve">max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uveďte do tabulky. </w:t>
      </w:r>
    </w:p>
    <w:p w:rsidR="006551C9" w:rsidRPr="00ED58B0" w:rsidRDefault="00926EA6" w:rsidP="00FA5CF8">
      <w:pPr>
        <w:tabs>
          <w:tab w:val="left" w:pos="-1440"/>
          <w:tab w:val="left" w:pos="-720"/>
          <w:tab w:val="left" w:pos="142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i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Pro oba vzork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y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="006551C9" w:rsidRPr="00ED58B0">
        <w:rPr>
          <w:rFonts w:asciiTheme="minorHAnsi" w:hAnsiTheme="minorHAnsi" w:cstheme="minorHAnsi"/>
          <w:i/>
          <w:sz w:val="22"/>
          <w:szCs w:val="22"/>
        </w:rPr>
        <w:t xml:space="preserve">veďte graf, rovnice a koeficient regrese popisující závislost absorbance na přidané koncentraci Fe sestrojené v programu EXCEL nebo </w:t>
      </w:r>
      <w:r w:rsidR="00B957A9" w:rsidRPr="00ED58B0">
        <w:rPr>
          <w:rFonts w:asciiTheme="minorHAnsi" w:hAnsiTheme="minorHAnsi" w:cstheme="minorHAnsi"/>
          <w:i/>
          <w:sz w:val="22"/>
          <w:szCs w:val="22"/>
        </w:rPr>
        <w:t>ob</w:t>
      </w:r>
      <w:r w:rsidR="006551C9" w:rsidRPr="00ED58B0">
        <w:rPr>
          <w:rFonts w:asciiTheme="minorHAnsi" w:hAnsiTheme="minorHAnsi" w:cstheme="minorHAnsi"/>
          <w:i/>
          <w:sz w:val="22"/>
          <w:szCs w:val="22"/>
        </w:rPr>
        <w:t>dobném./</w:t>
      </w:r>
    </w:p>
    <w:p w:rsidR="001B6674" w:rsidRPr="00ED58B0" w:rsidRDefault="001B6674" w:rsidP="00FA5CF8">
      <w:pPr>
        <w:pStyle w:val="Footer"/>
        <w:tabs>
          <w:tab w:val="clear" w:pos="4536"/>
          <w:tab w:val="clear" w:pos="9072"/>
          <w:tab w:val="left" w:pos="-1440"/>
          <w:tab w:val="left" w:pos="-720"/>
          <w:tab w:val="left" w:pos="567"/>
          <w:tab w:val="left" w:pos="993"/>
          <w:tab w:val="left" w:pos="2790"/>
          <w:tab w:val="left" w:pos="3459"/>
          <w:tab w:val="left" w:pos="4129"/>
          <w:tab w:val="left" w:pos="4798"/>
          <w:tab w:val="left" w:pos="5468"/>
          <w:tab w:val="left" w:pos="6138"/>
          <w:tab w:val="left" w:pos="6807"/>
          <w:tab w:val="left" w:pos="7477"/>
          <w:tab w:val="left" w:pos="8146"/>
          <w:tab w:val="left" w:pos="881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 xml:space="preserve">/Pro oba vzorky vypočítejte hmotnost železa </w:t>
      </w:r>
      <w:r w:rsidRPr="00ED58B0">
        <w:rPr>
          <w:rFonts w:asciiTheme="minorHAnsi" w:hAnsiTheme="minorHAnsi" w:cstheme="minorHAnsi"/>
          <w:bCs/>
          <w:i/>
          <w:iCs/>
          <w:sz w:val="22"/>
          <w:szCs w:val="22"/>
        </w:rPr>
        <w:t>(mg Fe) v původním vzorku</w:t>
      </w:r>
      <w:r w:rsidRPr="00ED58B0">
        <w:rPr>
          <w:rFonts w:asciiTheme="minorHAnsi" w:hAnsiTheme="minorHAnsi" w:cstheme="minorHAnsi"/>
          <w:i/>
          <w:sz w:val="22"/>
          <w:szCs w:val="22"/>
        </w:rPr>
        <w:t>. Molární hmotnost Fe je 55,847 g.mol</w:t>
      </w:r>
      <w:r w:rsidRPr="00ED58B0">
        <w:rPr>
          <w:rFonts w:asciiTheme="minorHAnsi" w:hAnsiTheme="minorHAnsi" w:cstheme="minorHAnsi"/>
          <w:i/>
          <w:sz w:val="22"/>
          <w:szCs w:val="22"/>
          <w:vertAlign w:val="superscript"/>
        </w:rPr>
        <w:t>–1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EE6FB1" w:rsidRPr="00ED58B0">
        <w:rPr>
          <w:rFonts w:asciiTheme="minorHAnsi" w:hAnsiTheme="minorHAnsi" w:cstheme="minorHAnsi"/>
          <w:i/>
          <w:sz w:val="22"/>
          <w:szCs w:val="22"/>
        </w:rPr>
        <w:t>U</w:t>
      </w:r>
      <w:r w:rsidRPr="00ED58B0">
        <w:rPr>
          <w:rFonts w:asciiTheme="minorHAnsi" w:hAnsiTheme="minorHAnsi" w:cstheme="minorHAnsi"/>
          <w:i/>
          <w:sz w:val="22"/>
          <w:szCs w:val="22"/>
        </w:rPr>
        <w:t>veďte výpočty a jasně formulujte výsledky./</w:t>
      </w:r>
    </w:p>
    <w:p w:rsidR="006551C9" w:rsidRPr="00ED58B0" w:rsidRDefault="006551C9" w:rsidP="00FA5CF8">
      <w:pPr>
        <w:tabs>
          <w:tab w:val="left" w:pos="-1440"/>
          <w:tab w:val="left" w:pos="-720"/>
          <w:tab w:val="left" w:pos="142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i/>
          <w:sz w:val="22"/>
          <w:szCs w:val="22"/>
        </w:rPr>
        <w:t>/</w:t>
      </w:r>
      <w:r w:rsidRPr="00ED58B0">
        <w:rPr>
          <w:rFonts w:asciiTheme="minorHAnsi" w:hAnsiTheme="minorHAnsi" w:cstheme="minorHAnsi"/>
          <w:b/>
          <w:i/>
          <w:sz w:val="22"/>
          <w:szCs w:val="22"/>
        </w:rPr>
        <w:t>Poznámka</w:t>
      </w:r>
      <w:r w:rsidRPr="00ED58B0">
        <w:rPr>
          <w:rFonts w:asciiTheme="minorHAnsi" w:hAnsiTheme="minorHAnsi" w:cstheme="minorHAnsi"/>
          <w:i/>
          <w:sz w:val="22"/>
          <w:szCs w:val="22"/>
        </w:rPr>
        <w:t>:</w:t>
      </w:r>
      <w:r w:rsidR="002D2643" w:rsidRPr="00ED58B0">
        <w:rPr>
          <w:rFonts w:asciiTheme="minorHAnsi" w:hAnsiTheme="minorHAnsi" w:cstheme="minorHAnsi"/>
          <w:sz w:val="22"/>
          <w:szCs w:val="22"/>
        </w:rPr>
        <w:t xml:space="preserve"> </w:t>
      </w:r>
      <w:r w:rsidR="002D2643" w:rsidRPr="00ED58B0">
        <w:rPr>
          <w:rFonts w:asciiTheme="minorHAnsi" w:hAnsiTheme="minorHAnsi" w:cstheme="minorHAnsi"/>
          <w:i/>
          <w:sz w:val="22"/>
          <w:szCs w:val="22"/>
        </w:rPr>
        <w:t>Pro metodu standardního přídavku použijte rovněž lineární regresi. Vstupními daty pro výpočet koncentrace Fe v neznámém vzorku jsou hodnoty směrnice přímky a velikost úseku na ose absorbance, který odpovídá absorbanci vzorku</w:t>
      </w:r>
      <w:r w:rsidR="00B957A9" w:rsidRPr="00ED58B0">
        <w:rPr>
          <w:rFonts w:asciiTheme="minorHAnsi" w:hAnsiTheme="minorHAnsi" w:cstheme="minorHAnsi"/>
          <w:i/>
          <w:sz w:val="22"/>
          <w:szCs w:val="22"/>
        </w:rPr>
        <w:t>/</w:t>
      </w:r>
    </w:p>
    <w:p w:rsidR="008443D9" w:rsidRPr="00ED58B0" w:rsidRDefault="008443D9">
      <w:pPr>
        <w:pStyle w:val="Footer"/>
        <w:tabs>
          <w:tab w:val="clear" w:pos="4536"/>
          <w:tab w:val="clear" w:pos="9072"/>
          <w:tab w:val="left" w:pos="-1440"/>
          <w:tab w:val="left" w:pos="-720"/>
          <w:tab w:val="left" w:pos="1"/>
          <w:tab w:val="left" w:pos="567"/>
          <w:tab w:val="left" w:pos="2790"/>
          <w:tab w:val="left" w:pos="3459"/>
          <w:tab w:val="left" w:pos="4129"/>
          <w:tab w:val="left" w:pos="4798"/>
          <w:tab w:val="left" w:pos="5468"/>
          <w:tab w:val="left" w:pos="6138"/>
          <w:tab w:val="left" w:pos="6807"/>
          <w:tab w:val="left" w:pos="7477"/>
          <w:tab w:val="left" w:pos="8146"/>
          <w:tab w:val="left" w:pos="881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86BF5" w:rsidRDefault="00F86BF5" w:rsidP="00FA5CF8">
      <w:pPr>
        <w:pStyle w:val="Caption"/>
        <w:keepNext/>
        <w:ind w:firstLine="0"/>
        <w:rPr>
          <w:rFonts w:asciiTheme="minorHAnsi" w:hAnsiTheme="minorHAnsi" w:cstheme="minorHAnsi"/>
          <w:b w:val="0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5: Analýza vzorku </w:t>
      </w:r>
      <w:r w:rsidRPr="00ED58B0">
        <w:rPr>
          <w:rFonts w:asciiTheme="minorHAnsi" w:hAnsiTheme="minorHAnsi" w:cstheme="minorHAnsi"/>
          <w:sz w:val="22"/>
          <w:szCs w:val="22"/>
        </w:rPr>
        <w:t>A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 metodou standardního přídavku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092"/>
        <w:gridCol w:w="1093"/>
        <w:gridCol w:w="1093"/>
        <w:gridCol w:w="1094"/>
        <w:gridCol w:w="1094"/>
        <w:gridCol w:w="1094"/>
        <w:gridCol w:w="1094"/>
      </w:tblGrid>
      <w:tr w:rsidR="00FA5CF8" w:rsidTr="00FA5CF8">
        <w:tc>
          <w:tcPr>
            <w:tcW w:w="1408" w:type="dxa"/>
          </w:tcPr>
          <w:p w:rsidR="00FA5CF8" w:rsidRDefault="00FA5CF8" w:rsidP="00FA5CF8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Roztok</w:t>
            </w:r>
          </w:p>
        </w:tc>
        <w:tc>
          <w:tcPr>
            <w:tcW w:w="1092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A5CF8" w:rsidTr="00FA5CF8">
        <w:tc>
          <w:tcPr>
            <w:tcW w:w="1408" w:type="dxa"/>
          </w:tcPr>
          <w:p w:rsidR="00FA5CF8" w:rsidRDefault="00FA5CF8" w:rsidP="00FA5CF8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Objem vzorku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[ml]</w:t>
            </w:r>
          </w:p>
        </w:tc>
        <w:tc>
          <w:tcPr>
            <w:tcW w:w="7654" w:type="dxa"/>
            <w:gridSpan w:val="7"/>
          </w:tcPr>
          <w:p w:rsidR="00FA5CF8" w:rsidRDefault="00FA5CF8" w:rsidP="00FA5CF8"/>
        </w:tc>
      </w:tr>
      <w:tr w:rsidR="00FA5CF8" w:rsidTr="00FA5CF8">
        <w:tc>
          <w:tcPr>
            <w:tcW w:w="1408" w:type="dxa"/>
          </w:tcPr>
          <w:p w:rsidR="00FA5CF8" w:rsidRDefault="00FA5CF8" w:rsidP="00FA5CF8">
            <w:r>
              <w:rPr>
                <w:rFonts w:asciiTheme="minorHAnsi" w:hAnsiTheme="minorHAnsi" w:cstheme="minorHAnsi"/>
                <w:sz w:val="22"/>
                <w:szCs w:val="22"/>
              </w:rPr>
              <w:t>Objem standardního roztoku Mohrovy soli [ml]</w:t>
            </w:r>
          </w:p>
        </w:tc>
        <w:tc>
          <w:tcPr>
            <w:tcW w:w="1092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094" w:type="dxa"/>
          </w:tcPr>
          <w:p w:rsidR="00FA5CF8" w:rsidRPr="002304F2" w:rsidRDefault="00FA5CF8" w:rsidP="00FA5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</w:tr>
      <w:tr w:rsidR="00FA5CF8" w:rsidTr="00FA5CF8">
        <w:tc>
          <w:tcPr>
            <w:tcW w:w="1408" w:type="dxa"/>
          </w:tcPr>
          <w:p w:rsidR="00FA5CF8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Zvýšení koncentrace Fe přídavkem</w:t>
            </w:r>
          </w:p>
          <w:p w:rsidR="00FA5CF8" w:rsidRDefault="00FA5CF8" w:rsidP="00FA5CF8"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µmol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D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D5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092" w:type="dxa"/>
          </w:tcPr>
          <w:p w:rsidR="00FA5CF8" w:rsidRDefault="00FA5CF8" w:rsidP="00FA5CF8"/>
        </w:tc>
        <w:tc>
          <w:tcPr>
            <w:tcW w:w="1093" w:type="dxa"/>
          </w:tcPr>
          <w:p w:rsidR="00FA5CF8" w:rsidRDefault="00FA5CF8" w:rsidP="00FA5CF8"/>
        </w:tc>
        <w:tc>
          <w:tcPr>
            <w:tcW w:w="1093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</w:tr>
      <w:tr w:rsidR="00FA5CF8" w:rsidTr="00FA5CF8">
        <w:tc>
          <w:tcPr>
            <w:tcW w:w="1408" w:type="dxa"/>
          </w:tcPr>
          <w:p w:rsidR="00FA5CF8" w:rsidRDefault="00FA5CF8" w:rsidP="00FA5CF8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Absorbance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092" w:type="dxa"/>
          </w:tcPr>
          <w:p w:rsidR="00FA5CF8" w:rsidRDefault="00FA5CF8" w:rsidP="00FA5CF8"/>
        </w:tc>
        <w:tc>
          <w:tcPr>
            <w:tcW w:w="1093" w:type="dxa"/>
          </w:tcPr>
          <w:p w:rsidR="00FA5CF8" w:rsidRDefault="00FA5CF8" w:rsidP="00FA5CF8"/>
        </w:tc>
        <w:tc>
          <w:tcPr>
            <w:tcW w:w="1093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  <w:tc>
          <w:tcPr>
            <w:tcW w:w="1094" w:type="dxa"/>
          </w:tcPr>
          <w:p w:rsidR="00FA5CF8" w:rsidRDefault="00FA5CF8" w:rsidP="00FA5CF8"/>
        </w:tc>
      </w:tr>
    </w:tbl>
    <w:p w:rsidR="00FA5CF8" w:rsidRDefault="00FA5CF8" w:rsidP="00FA5CF8">
      <w:r>
        <w:t>*</w:t>
      </w:r>
      <w:r w:rsidRPr="002304F2">
        <w:rPr>
          <w:rFonts w:asciiTheme="minorHAnsi" w:hAnsiTheme="minorHAnsi" w:cstheme="minorHAnsi"/>
          <w:sz w:val="22"/>
          <w:szCs w:val="22"/>
        </w:rPr>
        <w:t>v závorce uvedena směrodatná odchylka</w:t>
      </w:r>
    </w:p>
    <w:p w:rsidR="00FA5CF8" w:rsidRDefault="00FA5CF8" w:rsidP="00FA5CF8"/>
    <w:p w:rsidR="00FA5CF8" w:rsidRDefault="00FA5CF8" w:rsidP="00FA5CF8">
      <w:pPr>
        <w:pStyle w:val="Caption"/>
        <w:keepNext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:rsidR="002C3F7E" w:rsidRPr="00ED58B0" w:rsidRDefault="00BE2976" w:rsidP="00FA5CF8">
      <w:pPr>
        <w:pStyle w:val="Caption"/>
        <w:keepNext/>
        <w:ind w:firstLine="0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6: Analýza vzorku </w:t>
      </w:r>
      <w:r w:rsidRPr="00ED58B0">
        <w:rPr>
          <w:rFonts w:asciiTheme="minorHAnsi" w:hAnsiTheme="minorHAnsi" w:cstheme="minorHAnsi"/>
          <w:sz w:val="22"/>
          <w:szCs w:val="22"/>
        </w:rPr>
        <w:t>B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 metodou standardního přídavku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092"/>
        <w:gridCol w:w="1093"/>
        <w:gridCol w:w="1093"/>
        <w:gridCol w:w="1094"/>
        <w:gridCol w:w="1094"/>
        <w:gridCol w:w="1094"/>
        <w:gridCol w:w="1094"/>
      </w:tblGrid>
      <w:tr w:rsidR="00FA5CF8" w:rsidTr="00E755FA">
        <w:tc>
          <w:tcPr>
            <w:tcW w:w="1408" w:type="dxa"/>
          </w:tcPr>
          <w:p w:rsidR="00FA5CF8" w:rsidRDefault="00FA5CF8" w:rsidP="00E755FA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Roztok</w:t>
            </w:r>
          </w:p>
        </w:tc>
        <w:tc>
          <w:tcPr>
            <w:tcW w:w="1092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4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A5CF8" w:rsidTr="00E755FA">
        <w:tc>
          <w:tcPr>
            <w:tcW w:w="1408" w:type="dxa"/>
          </w:tcPr>
          <w:p w:rsidR="00FA5CF8" w:rsidRDefault="00FA5CF8" w:rsidP="00E755FA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Objem vzorku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[ml]</w:t>
            </w:r>
          </w:p>
        </w:tc>
        <w:tc>
          <w:tcPr>
            <w:tcW w:w="7654" w:type="dxa"/>
            <w:gridSpan w:val="7"/>
          </w:tcPr>
          <w:p w:rsidR="00FA5CF8" w:rsidRDefault="00FA5CF8" w:rsidP="00E755FA"/>
        </w:tc>
      </w:tr>
      <w:tr w:rsidR="00FA5CF8" w:rsidTr="00E755FA">
        <w:tc>
          <w:tcPr>
            <w:tcW w:w="1408" w:type="dxa"/>
          </w:tcPr>
          <w:p w:rsidR="00FA5CF8" w:rsidRDefault="00FA5CF8" w:rsidP="00E755FA">
            <w:r>
              <w:rPr>
                <w:rFonts w:asciiTheme="minorHAnsi" w:hAnsiTheme="minorHAnsi" w:cstheme="minorHAnsi"/>
                <w:sz w:val="22"/>
                <w:szCs w:val="22"/>
              </w:rPr>
              <w:t>Objem standardního roztoku Mohrovy soli [ml]</w:t>
            </w:r>
          </w:p>
        </w:tc>
        <w:tc>
          <w:tcPr>
            <w:tcW w:w="1092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094" w:type="dxa"/>
          </w:tcPr>
          <w:p w:rsidR="00FA5CF8" w:rsidRPr="002304F2" w:rsidRDefault="00FA5CF8" w:rsidP="00E75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</w:tr>
      <w:tr w:rsidR="00FA5CF8" w:rsidTr="00E755FA">
        <w:tc>
          <w:tcPr>
            <w:tcW w:w="1408" w:type="dxa"/>
          </w:tcPr>
          <w:p w:rsidR="00FA5CF8" w:rsidRDefault="00FA5CF8" w:rsidP="00E755FA">
            <w:pPr>
              <w:pStyle w:val="BodyText2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Zvýšení koncentrace Fe přídavkem</w:t>
            </w:r>
          </w:p>
          <w:p w:rsidR="00FA5CF8" w:rsidRDefault="00FA5CF8" w:rsidP="00E755FA"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µmol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D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D5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092" w:type="dxa"/>
          </w:tcPr>
          <w:p w:rsidR="00FA5CF8" w:rsidRDefault="00FA5CF8" w:rsidP="00E755FA"/>
        </w:tc>
        <w:tc>
          <w:tcPr>
            <w:tcW w:w="1093" w:type="dxa"/>
          </w:tcPr>
          <w:p w:rsidR="00FA5CF8" w:rsidRDefault="00FA5CF8" w:rsidP="00E755FA"/>
        </w:tc>
        <w:tc>
          <w:tcPr>
            <w:tcW w:w="1093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</w:tr>
      <w:tr w:rsidR="00FA5CF8" w:rsidTr="00E755FA">
        <w:tc>
          <w:tcPr>
            <w:tcW w:w="1408" w:type="dxa"/>
          </w:tcPr>
          <w:p w:rsidR="00FA5CF8" w:rsidRDefault="00FA5CF8" w:rsidP="00E755FA"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Absorbance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092" w:type="dxa"/>
          </w:tcPr>
          <w:p w:rsidR="00FA5CF8" w:rsidRDefault="00FA5CF8" w:rsidP="00E755FA"/>
        </w:tc>
        <w:tc>
          <w:tcPr>
            <w:tcW w:w="1093" w:type="dxa"/>
          </w:tcPr>
          <w:p w:rsidR="00FA5CF8" w:rsidRDefault="00FA5CF8" w:rsidP="00E755FA"/>
        </w:tc>
        <w:tc>
          <w:tcPr>
            <w:tcW w:w="1093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  <w:tc>
          <w:tcPr>
            <w:tcW w:w="1094" w:type="dxa"/>
          </w:tcPr>
          <w:p w:rsidR="00FA5CF8" w:rsidRDefault="00FA5CF8" w:rsidP="00E755FA"/>
        </w:tc>
      </w:tr>
    </w:tbl>
    <w:p w:rsidR="00FA5CF8" w:rsidRDefault="00FA5CF8" w:rsidP="00FA5CF8">
      <w:r>
        <w:t>*</w:t>
      </w:r>
      <w:r w:rsidRPr="002304F2">
        <w:rPr>
          <w:rFonts w:asciiTheme="minorHAnsi" w:hAnsiTheme="minorHAnsi" w:cstheme="minorHAnsi"/>
          <w:sz w:val="22"/>
          <w:szCs w:val="22"/>
        </w:rPr>
        <w:t>v závorce uvedena směrodatná odchylka</w:t>
      </w:r>
    </w:p>
    <w:p w:rsidR="00FA5CF8" w:rsidRDefault="00FA5CF8" w:rsidP="00FA5CF8"/>
    <w:p w:rsidR="00040124" w:rsidRPr="00ED58B0" w:rsidRDefault="00040124" w:rsidP="00040124">
      <w:pPr>
        <w:pStyle w:val="Heading1"/>
        <w:ind w:left="720"/>
        <w:rPr>
          <w:rFonts w:asciiTheme="minorHAnsi" w:hAnsiTheme="minorHAnsi" w:cstheme="minorHAnsi"/>
          <w:caps w:val="0"/>
          <w:sz w:val="22"/>
          <w:szCs w:val="22"/>
        </w:rPr>
      </w:pPr>
    </w:p>
    <w:p w:rsidR="00040124" w:rsidRPr="00ED58B0" w:rsidRDefault="00040124" w:rsidP="00040124">
      <w:pPr>
        <w:pStyle w:val="Heading1"/>
        <w:ind w:left="720"/>
        <w:rPr>
          <w:rFonts w:asciiTheme="minorHAnsi" w:hAnsiTheme="minorHAnsi" w:cstheme="minorHAnsi"/>
          <w:caps w:val="0"/>
          <w:sz w:val="22"/>
          <w:szCs w:val="22"/>
        </w:rPr>
      </w:pPr>
    </w:p>
    <w:p w:rsidR="00585183" w:rsidRPr="00FA5CF8" w:rsidRDefault="00585183" w:rsidP="00FA5CF8">
      <w:pPr>
        <w:pStyle w:val="Heading1"/>
        <w:rPr>
          <w:rFonts w:asciiTheme="minorHAnsi" w:hAnsiTheme="minorHAnsi" w:cstheme="minorHAnsi"/>
          <w:b w:val="0"/>
          <w:caps w:val="0"/>
          <w:sz w:val="22"/>
          <w:szCs w:val="22"/>
          <w:u w:val="single"/>
        </w:rPr>
      </w:pPr>
      <w:r w:rsidRPr="00FA5CF8">
        <w:rPr>
          <w:rFonts w:asciiTheme="minorHAnsi" w:hAnsiTheme="minorHAnsi" w:cstheme="minorHAnsi"/>
          <w:b w:val="0"/>
          <w:caps w:val="0"/>
          <w:sz w:val="22"/>
          <w:szCs w:val="22"/>
          <w:u w:val="single"/>
        </w:rPr>
        <w:t>Určení stechiometrie komplexu metodou kontinuálních variací (Jobova metoda)</w:t>
      </w:r>
    </w:p>
    <w:p w:rsidR="00585183" w:rsidRPr="00ED58B0" w:rsidRDefault="00585183">
      <w:pPr>
        <w:rPr>
          <w:rFonts w:asciiTheme="minorHAnsi" w:hAnsiTheme="minorHAnsi" w:cstheme="minorHAnsi"/>
          <w:sz w:val="22"/>
          <w:szCs w:val="22"/>
        </w:rPr>
      </w:pPr>
    </w:p>
    <w:p w:rsidR="000143CE" w:rsidRPr="00FA5CF8" w:rsidRDefault="00040124" w:rsidP="00FA5CF8">
      <w:pPr>
        <w:rPr>
          <w:rFonts w:asciiTheme="minorHAnsi" w:hAnsiTheme="minorHAnsi" w:cstheme="minorHAnsi"/>
          <w:i/>
          <w:sz w:val="22"/>
          <w:szCs w:val="22"/>
        </w:rPr>
      </w:pPr>
      <w:r w:rsidRPr="00FA5CF8">
        <w:rPr>
          <w:rFonts w:asciiTheme="minorHAnsi" w:hAnsiTheme="minorHAnsi" w:cstheme="minorHAnsi"/>
          <w:sz w:val="22"/>
          <w:szCs w:val="22"/>
        </w:rPr>
        <w:t>/</w:t>
      </w:r>
      <w:r w:rsidRPr="00FA5CF8">
        <w:rPr>
          <w:rFonts w:asciiTheme="minorHAnsi" w:hAnsiTheme="minorHAnsi" w:cstheme="minorHAnsi"/>
          <w:i/>
          <w:sz w:val="22"/>
          <w:szCs w:val="22"/>
        </w:rPr>
        <w:t>U</w:t>
      </w:r>
      <w:r w:rsidR="000143CE" w:rsidRPr="00FA5CF8">
        <w:rPr>
          <w:rFonts w:asciiTheme="minorHAnsi" w:hAnsiTheme="minorHAnsi" w:cstheme="minorHAnsi"/>
          <w:i/>
          <w:sz w:val="22"/>
          <w:szCs w:val="22"/>
        </w:rPr>
        <w:t>veďte výpočet objemu základního roztoku 1,10-f</w:t>
      </w:r>
      <w:r w:rsidR="00EE6FB1" w:rsidRPr="00FA5CF8">
        <w:rPr>
          <w:rFonts w:asciiTheme="minorHAnsi" w:hAnsiTheme="minorHAnsi" w:cstheme="minorHAnsi"/>
          <w:i/>
          <w:sz w:val="22"/>
          <w:szCs w:val="22"/>
        </w:rPr>
        <w:t>enanthrolinu o koncentraci 0,01 </w:t>
      </w:r>
      <w:r w:rsidRPr="00FA5CF8">
        <w:rPr>
          <w:rFonts w:asciiTheme="minorHAnsi" w:hAnsiTheme="minorHAnsi" w:cstheme="minorHAnsi"/>
          <w:i/>
          <w:sz w:val="22"/>
          <w:szCs w:val="22"/>
        </w:rPr>
        <w:t>mol.</w:t>
      </w:r>
      <w:r w:rsidR="00FA5CF8">
        <w:rPr>
          <w:rFonts w:asciiTheme="minorHAnsi" w:hAnsiTheme="minorHAnsi" w:cstheme="minorHAnsi"/>
          <w:i/>
          <w:sz w:val="22"/>
          <w:szCs w:val="22"/>
        </w:rPr>
        <w:t>l</w:t>
      </w:r>
      <w:r w:rsidRPr="00FA5CF8">
        <w:rPr>
          <w:rFonts w:asciiTheme="minorHAnsi" w:hAnsiTheme="minorHAnsi" w:cstheme="minorHAnsi"/>
          <w:i/>
          <w:sz w:val="22"/>
          <w:szCs w:val="22"/>
          <w:vertAlign w:val="superscript"/>
        </w:rPr>
        <w:t>–1</w:t>
      </w:r>
      <w:r w:rsidRPr="00FA5C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143CE" w:rsidRPr="00FA5CF8">
        <w:rPr>
          <w:rFonts w:asciiTheme="minorHAnsi" w:hAnsiTheme="minorHAnsi" w:cstheme="minorHAnsi"/>
          <w:i/>
          <w:sz w:val="22"/>
          <w:szCs w:val="22"/>
        </w:rPr>
        <w:t xml:space="preserve">pro přípravu </w:t>
      </w:r>
      <w:r w:rsidRPr="00FA5CF8">
        <w:rPr>
          <w:rFonts w:asciiTheme="minorHAnsi" w:hAnsiTheme="minorHAnsi" w:cstheme="minorHAnsi"/>
          <w:i/>
          <w:sz w:val="22"/>
          <w:szCs w:val="22"/>
        </w:rPr>
        <w:t>roztoku o koncentraci 5</w:t>
      </w:r>
      <w:r w:rsidR="000143CE" w:rsidRPr="00FA5CF8">
        <w:rPr>
          <w:rFonts w:asciiTheme="minorHAnsi" w:hAnsiTheme="minorHAnsi" w:cstheme="minorHAnsi"/>
          <w:b/>
          <w:bCs/>
          <w:i/>
          <w:sz w:val="22"/>
          <w:szCs w:val="22"/>
        </w:rPr>
        <w:t>·</w:t>
      </w:r>
      <w:r w:rsidR="000143CE" w:rsidRPr="00FA5CF8">
        <w:rPr>
          <w:rFonts w:asciiTheme="minorHAnsi" w:hAnsiTheme="minorHAnsi" w:cstheme="minorHAnsi"/>
          <w:i/>
          <w:sz w:val="22"/>
          <w:szCs w:val="22"/>
        </w:rPr>
        <w:t>10</w:t>
      </w:r>
      <w:r w:rsidRPr="00FA5CF8">
        <w:rPr>
          <w:rFonts w:asciiTheme="minorHAnsi" w:hAnsiTheme="minorHAnsi" w:cstheme="minorHAnsi"/>
          <w:i/>
          <w:sz w:val="22"/>
          <w:szCs w:val="22"/>
          <w:vertAlign w:val="superscript"/>
        </w:rPr>
        <w:t>–4</w:t>
      </w:r>
      <w:r w:rsidR="000143CE" w:rsidRPr="00FA5C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A5CF8">
        <w:rPr>
          <w:rFonts w:asciiTheme="minorHAnsi" w:hAnsiTheme="minorHAnsi" w:cstheme="minorHAnsi"/>
          <w:i/>
          <w:sz w:val="22"/>
          <w:szCs w:val="22"/>
        </w:rPr>
        <w:t>mol.</w:t>
      </w:r>
      <w:r w:rsidR="00FA5CF8">
        <w:rPr>
          <w:rFonts w:asciiTheme="minorHAnsi" w:hAnsiTheme="minorHAnsi" w:cstheme="minorHAnsi"/>
          <w:i/>
          <w:sz w:val="22"/>
          <w:szCs w:val="22"/>
        </w:rPr>
        <w:t>l</w:t>
      </w:r>
      <w:r w:rsidRPr="00FA5CF8">
        <w:rPr>
          <w:rFonts w:asciiTheme="minorHAnsi" w:hAnsiTheme="minorHAnsi" w:cstheme="minorHAnsi"/>
          <w:i/>
          <w:sz w:val="22"/>
          <w:szCs w:val="22"/>
          <w:vertAlign w:val="superscript"/>
        </w:rPr>
        <w:t>–1</w:t>
      </w:r>
      <w:r w:rsidR="000143CE" w:rsidRPr="00FA5C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A5CF8">
        <w:rPr>
          <w:rFonts w:asciiTheme="minorHAnsi" w:hAnsiTheme="minorHAnsi" w:cstheme="minorHAnsi"/>
          <w:i/>
          <w:sz w:val="22"/>
          <w:szCs w:val="22"/>
        </w:rPr>
        <w:t xml:space="preserve">do odměrné baňky </w:t>
      </w:r>
      <w:r w:rsidR="00EE6FB1" w:rsidRPr="00FA5CF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FA5CF8">
        <w:rPr>
          <w:rFonts w:asciiTheme="minorHAnsi" w:hAnsiTheme="minorHAnsi" w:cstheme="minorHAnsi"/>
          <w:i/>
          <w:sz w:val="22"/>
          <w:szCs w:val="22"/>
        </w:rPr>
        <w:t>objemu 100 m</w:t>
      </w:r>
      <w:r w:rsidR="00AD1894">
        <w:rPr>
          <w:rFonts w:asciiTheme="minorHAnsi" w:hAnsiTheme="minorHAnsi" w:cstheme="minorHAnsi"/>
          <w:i/>
          <w:sz w:val="22"/>
          <w:szCs w:val="22"/>
        </w:rPr>
        <w:t>l</w:t>
      </w:r>
      <w:r w:rsidRPr="00FA5CF8">
        <w:rPr>
          <w:rFonts w:asciiTheme="minorHAnsi" w:hAnsiTheme="minorHAnsi" w:cstheme="minorHAnsi"/>
          <w:i/>
          <w:sz w:val="22"/>
          <w:szCs w:val="22"/>
        </w:rPr>
        <w:t>.</w:t>
      </w:r>
    </w:p>
    <w:p w:rsidR="00EE6FB1" w:rsidRPr="00FA5CF8" w:rsidRDefault="00EE6FB1" w:rsidP="00FA5CF8">
      <w:pPr>
        <w:rPr>
          <w:rFonts w:asciiTheme="minorHAnsi" w:hAnsiTheme="minorHAnsi" w:cstheme="minorHAnsi"/>
          <w:sz w:val="22"/>
          <w:szCs w:val="22"/>
        </w:rPr>
      </w:pPr>
      <w:r w:rsidRPr="00FA5CF8">
        <w:rPr>
          <w:rFonts w:asciiTheme="minorHAnsi" w:hAnsiTheme="minorHAnsi" w:cstheme="minorHAnsi"/>
          <w:i/>
          <w:sz w:val="22"/>
          <w:szCs w:val="22"/>
        </w:rPr>
        <w:t>Naměřené hodnoty absorbance uveďte do tabulky</w:t>
      </w:r>
      <w:r w:rsidRPr="00FA5CF8">
        <w:rPr>
          <w:rFonts w:asciiTheme="minorHAnsi" w:hAnsiTheme="minorHAnsi" w:cstheme="minorHAnsi"/>
          <w:sz w:val="22"/>
          <w:szCs w:val="22"/>
        </w:rPr>
        <w:t>/</w:t>
      </w:r>
    </w:p>
    <w:p w:rsidR="000143CE" w:rsidRPr="00ED58B0" w:rsidRDefault="000143CE" w:rsidP="000143CE">
      <w:pPr>
        <w:rPr>
          <w:rFonts w:asciiTheme="minorHAnsi" w:hAnsiTheme="minorHAnsi" w:cstheme="minorHAnsi"/>
          <w:sz w:val="22"/>
          <w:szCs w:val="22"/>
        </w:rPr>
      </w:pPr>
    </w:p>
    <w:p w:rsidR="000143CE" w:rsidRPr="00ED58B0" w:rsidRDefault="000143CE" w:rsidP="000143CE">
      <w:pPr>
        <w:rPr>
          <w:rFonts w:asciiTheme="minorHAnsi" w:hAnsiTheme="minorHAnsi" w:cstheme="minorHAnsi"/>
          <w:sz w:val="22"/>
          <w:szCs w:val="22"/>
        </w:rPr>
      </w:pPr>
    </w:p>
    <w:p w:rsidR="00585183" w:rsidRPr="00ED58B0" w:rsidRDefault="00585183" w:rsidP="00EE6FB1">
      <w:pPr>
        <w:pStyle w:val="ListParagraph"/>
        <w:ind w:left="927"/>
        <w:rPr>
          <w:rFonts w:asciiTheme="minorHAnsi" w:hAnsiTheme="minorHAnsi" w:cstheme="minorHAnsi"/>
          <w:sz w:val="22"/>
          <w:szCs w:val="22"/>
        </w:rPr>
      </w:pPr>
    </w:p>
    <w:p w:rsidR="00455E6D" w:rsidRPr="00ED58B0" w:rsidRDefault="00455E6D" w:rsidP="00455E6D">
      <w:pPr>
        <w:pStyle w:val="Caption"/>
        <w:keepNext/>
        <w:rPr>
          <w:rFonts w:asciiTheme="minorHAnsi" w:hAnsiTheme="minorHAnsi" w:cstheme="minorHAnsi"/>
          <w:b w:val="0"/>
          <w:sz w:val="22"/>
          <w:szCs w:val="22"/>
        </w:rPr>
      </w:pPr>
      <w:r w:rsidRPr="00ED58B0">
        <w:rPr>
          <w:rFonts w:asciiTheme="minorHAnsi" w:hAnsiTheme="minorHAnsi" w:cstheme="minorHAnsi"/>
          <w:b w:val="0"/>
          <w:sz w:val="22"/>
          <w:szCs w:val="22"/>
        </w:rPr>
        <w:t xml:space="preserve">Tabulka </w:t>
      </w:r>
      <w:r w:rsidR="00591774" w:rsidRPr="00ED58B0">
        <w:rPr>
          <w:rFonts w:asciiTheme="minorHAnsi" w:hAnsiTheme="minorHAnsi" w:cstheme="minorHAnsi"/>
          <w:b w:val="0"/>
          <w:sz w:val="22"/>
          <w:szCs w:val="22"/>
        </w:rPr>
        <w:t>7</w:t>
      </w:r>
      <w:r w:rsidRPr="00ED58B0">
        <w:rPr>
          <w:rFonts w:asciiTheme="minorHAnsi" w:hAnsiTheme="minorHAnsi" w:cstheme="minorHAnsi"/>
          <w:b w:val="0"/>
          <w:sz w:val="22"/>
          <w:szCs w:val="22"/>
        </w:rPr>
        <w:t>: Jobova metoda</w:t>
      </w:r>
    </w:p>
    <w:tbl>
      <w:tblPr>
        <w:tblpPr w:leftFromText="141" w:rightFromText="141" w:vertAnchor="text" w:horzAnchor="margin" w:tblpY="17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638"/>
        <w:gridCol w:w="638"/>
        <w:gridCol w:w="638"/>
        <w:gridCol w:w="639"/>
        <w:gridCol w:w="638"/>
        <w:gridCol w:w="638"/>
        <w:gridCol w:w="639"/>
        <w:gridCol w:w="638"/>
        <w:gridCol w:w="638"/>
        <w:gridCol w:w="697"/>
      </w:tblGrid>
      <w:tr w:rsidR="00FA5CF8" w:rsidRPr="00ED58B0" w:rsidTr="00FA5CF8">
        <w:trPr>
          <w:cantSplit/>
          <w:trHeight w:val="660"/>
        </w:trPr>
        <w:tc>
          <w:tcPr>
            <w:tcW w:w="2201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Roztok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97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FA5CF8" w:rsidRPr="00ED58B0" w:rsidTr="00FA5CF8">
        <w:trPr>
          <w:cantSplit/>
          <w:trHeight w:val="660"/>
        </w:trPr>
        <w:tc>
          <w:tcPr>
            <w:tcW w:w="2201" w:type="dxa"/>
            <w:vAlign w:val="center"/>
          </w:tcPr>
          <w:p w:rsidR="00FA5CF8" w:rsidRPr="00ED58B0" w:rsidRDefault="00FA5CF8" w:rsidP="00B16683">
            <w:pPr>
              <w:pStyle w:val="BodyText2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Objem standardního roztoku Fe </w:t>
            </w:r>
            <w:r w:rsidR="00B16683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16683">
              <w:rPr>
                <w:rFonts w:asciiTheme="minorHAnsi" w:hAnsiTheme="minorHAnsi" w:cstheme="minorHAnsi"/>
                <w:sz w:val="22"/>
                <w:szCs w:val="22"/>
              </w:rPr>
              <w:t>l]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8,0</w:t>
            </w:r>
          </w:p>
        </w:tc>
        <w:tc>
          <w:tcPr>
            <w:tcW w:w="697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10,0</w:t>
            </w:r>
          </w:p>
        </w:tc>
      </w:tr>
      <w:tr w:rsidR="00FA5CF8" w:rsidRPr="00ED58B0" w:rsidTr="00FA5CF8">
        <w:trPr>
          <w:cantSplit/>
          <w:trHeight w:val="660"/>
        </w:trPr>
        <w:tc>
          <w:tcPr>
            <w:tcW w:w="2201" w:type="dxa"/>
            <w:vAlign w:val="center"/>
          </w:tcPr>
          <w:p w:rsidR="00FA5CF8" w:rsidRPr="00ED58B0" w:rsidRDefault="00FA5CF8" w:rsidP="00B16683">
            <w:pPr>
              <w:pStyle w:val="BodyText2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 xml:space="preserve">Objem roztoku </w:t>
            </w:r>
            <w:r w:rsidR="00B16683">
              <w:rPr>
                <w:rFonts w:asciiTheme="minorHAnsi" w:hAnsiTheme="minorHAnsi" w:cstheme="minorHAnsi"/>
                <w:sz w:val="22"/>
                <w:szCs w:val="22"/>
              </w:rPr>
              <w:t>fenanthrolinu [</w:t>
            </w: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16683">
              <w:rPr>
                <w:rFonts w:asciiTheme="minorHAnsi" w:hAnsiTheme="minorHAnsi" w:cstheme="minorHAnsi"/>
                <w:sz w:val="22"/>
                <w:szCs w:val="22"/>
              </w:rPr>
              <w:t>l]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10,0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9,5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9,0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8,5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8,0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7,5</w:t>
            </w: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7,0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697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A5CF8" w:rsidRPr="00ED58B0" w:rsidTr="00FA5CF8">
        <w:trPr>
          <w:cantSplit/>
          <w:trHeight w:val="660"/>
        </w:trPr>
        <w:tc>
          <w:tcPr>
            <w:tcW w:w="2201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Látkový zlomek Fe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CF8" w:rsidRPr="00ED58B0" w:rsidTr="00FA5CF8">
        <w:trPr>
          <w:cantSplit/>
          <w:trHeight w:val="660"/>
        </w:trPr>
        <w:tc>
          <w:tcPr>
            <w:tcW w:w="2201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58B0">
              <w:rPr>
                <w:rFonts w:asciiTheme="minorHAnsi" w:hAnsiTheme="minorHAnsi" w:cstheme="minorHAnsi"/>
                <w:sz w:val="22"/>
                <w:szCs w:val="22"/>
              </w:rPr>
              <w:t>Absorbance</w:t>
            </w: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FA5CF8" w:rsidRPr="00ED58B0" w:rsidRDefault="00FA5CF8" w:rsidP="00FA5CF8">
            <w:pPr>
              <w:pStyle w:val="BodyText2"/>
              <w:framePr w:w="0" w:hRule="auto"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5183" w:rsidRPr="00ED58B0" w:rsidRDefault="00585183">
      <w:pPr>
        <w:rPr>
          <w:rFonts w:asciiTheme="minorHAnsi" w:hAnsiTheme="minorHAnsi" w:cstheme="minorHAnsi"/>
          <w:sz w:val="22"/>
          <w:szCs w:val="22"/>
        </w:rPr>
      </w:pPr>
    </w:p>
    <w:p w:rsidR="005E0785" w:rsidRPr="00ED58B0" w:rsidRDefault="005E0785" w:rsidP="005E0785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/>
        <w:rPr>
          <w:rFonts w:asciiTheme="minorHAnsi" w:hAnsiTheme="minorHAnsi" w:cstheme="minorHAnsi"/>
          <w:sz w:val="22"/>
          <w:szCs w:val="22"/>
        </w:rPr>
      </w:pPr>
    </w:p>
    <w:p w:rsidR="007B672F" w:rsidRPr="00ED58B0" w:rsidRDefault="005E0785" w:rsidP="00FA5CF8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/</w:t>
      </w:r>
      <w:r w:rsidRPr="00ED58B0">
        <w:rPr>
          <w:rFonts w:asciiTheme="minorHAnsi" w:hAnsiTheme="minorHAnsi" w:cstheme="minorHAnsi"/>
          <w:i/>
          <w:sz w:val="22"/>
          <w:szCs w:val="22"/>
        </w:rPr>
        <w:t>V</w:t>
      </w:r>
      <w:r w:rsidR="00FF148D" w:rsidRPr="00ED58B0">
        <w:rPr>
          <w:rFonts w:asciiTheme="minorHAnsi" w:hAnsiTheme="minorHAnsi" w:cstheme="minorHAnsi"/>
          <w:i/>
          <w:sz w:val="22"/>
          <w:szCs w:val="22"/>
        </w:rPr>
        <w:t>ýsledky měření použijte pro v</w:t>
      </w:r>
      <w:r w:rsidR="00653D3F" w:rsidRPr="00ED58B0">
        <w:rPr>
          <w:rFonts w:asciiTheme="minorHAnsi" w:hAnsiTheme="minorHAnsi" w:cstheme="minorHAnsi"/>
          <w:i/>
          <w:sz w:val="22"/>
          <w:szCs w:val="22"/>
        </w:rPr>
        <w:t>ý</w:t>
      </w:r>
      <w:r w:rsidR="00FF148D" w:rsidRPr="00ED58B0">
        <w:rPr>
          <w:rFonts w:asciiTheme="minorHAnsi" w:hAnsiTheme="minorHAnsi" w:cstheme="minorHAnsi"/>
          <w:i/>
          <w:sz w:val="22"/>
          <w:szCs w:val="22"/>
        </w:rPr>
        <w:t xml:space="preserve">počet 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stechiometrie a </w:t>
      </w:r>
      <w:r w:rsidR="00FF148D" w:rsidRPr="00ED58B0">
        <w:rPr>
          <w:rFonts w:asciiTheme="minorHAnsi" w:hAnsiTheme="minorHAnsi" w:cstheme="minorHAnsi"/>
          <w:i/>
          <w:sz w:val="22"/>
          <w:szCs w:val="22"/>
        </w:rPr>
        <w:t>konstanty stability vzniklého komplexu.</w:t>
      </w:r>
      <w:r w:rsidRPr="00ED58B0">
        <w:rPr>
          <w:rFonts w:asciiTheme="minorHAnsi" w:hAnsiTheme="minorHAnsi" w:cstheme="minorHAnsi"/>
          <w:i/>
          <w:sz w:val="22"/>
          <w:szCs w:val="22"/>
        </w:rPr>
        <w:t xml:space="preserve"> V</w:t>
      </w:r>
      <w:r w:rsidR="007B672F" w:rsidRPr="00ED58B0">
        <w:rPr>
          <w:rFonts w:asciiTheme="minorHAnsi" w:hAnsiTheme="minorHAnsi" w:cstheme="minorHAnsi"/>
          <w:bCs/>
          <w:i/>
          <w:iCs/>
          <w:sz w:val="22"/>
          <w:szCs w:val="22"/>
        </w:rPr>
        <w:t>eškeré výpočty uveďte do protokolu</w:t>
      </w:r>
      <w:r w:rsidRPr="00ED58B0">
        <w:rPr>
          <w:rFonts w:asciiTheme="minorHAnsi" w:hAnsiTheme="minorHAnsi" w:cstheme="minorHAnsi"/>
          <w:bCs/>
          <w:i/>
          <w:iCs/>
          <w:sz w:val="22"/>
          <w:szCs w:val="22"/>
        </w:rPr>
        <w:t>. Uveďte graf závislosti absorbance na látkovém zlomku železa</w:t>
      </w:r>
      <w:r w:rsidRPr="00ED58B0">
        <w:rPr>
          <w:rFonts w:asciiTheme="minorHAnsi" w:hAnsiTheme="minorHAnsi" w:cstheme="minorHAnsi"/>
          <w:bCs/>
          <w:iCs/>
          <w:sz w:val="22"/>
          <w:szCs w:val="22"/>
        </w:rPr>
        <w:t>/</w:t>
      </w:r>
    </w:p>
    <w:p w:rsidR="005E0785" w:rsidRPr="00ED58B0" w:rsidRDefault="005E0785" w:rsidP="005E0785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/>
        <w:rPr>
          <w:rFonts w:asciiTheme="minorHAnsi" w:hAnsiTheme="minorHAnsi" w:cstheme="minorHAnsi"/>
          <w:bCs/>
          <w:iCs/>
          <w:sz w:val="22"/>
          <w:szCs w:val="22"/>
        </w:rPr>
      </w:pPr>
    </w:p>
    <w:p w:rsidR="005E0785" w:rsidRPr="00ED58B0" w:rsidRDefault="005E0785" w:rsidP="00FA5CF8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bCs/>
          <w:iCs/>
          <w:sz w:val="22"/>
          <w:szCs w:val="22"/>
        </w:rPr>
        <w:t>/</w:t>
      </w:r>
      <w:r w:rsidRPr="00ED58B0">
        <w:rPr>
          <w:rFonts w:asciiTheme="minorHAnsi" w:hAnsiTheme="minorHAnsi" w:cstheme="minorHAnsi"/>
          <w:bCs/>
          <w:i/>
          <w:iCs/>
          <w:sz w:val="22"/>
          <w:szCs w:val="22"/>
        </w:rPr>
        <w:t>Postup výpočtu byl vysvětlen v laboratoři a v návodech, v protokolu uveďte výpočty pomocí následujících rovnic:</w:t>
      </w:r>
      <w:r w:rsidRPr="00ED58B0">
        <w:rPr>
          <w:rFonts w:asciiTheme="minorHAnsi" w:hAnsiTheme="minorHAnsi" w:cstheme="minorHAnsi"/>
          <w:bCs/>
          <w:iCs/>
          <w:sz w:val="22"/>
          <w:szCs w:val="22"/>
        </w:rPr>
        <w:t>/</w:t>
      </w:r>
    </w:p>
    <w:p w:rsidR="007B672F" w:rsidRPr="00ED58B0" w:rsidRDefault="007B672F" w:rsidP="007B672F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FE57D0" w:rsidRPr="00ED58B0" w:rsidRDefault="00FE57D0" w:rsidP="005E0785">
      <w:pPr>
        <w:spacing w:before="60"/>
        <w:rPr>
          <w:rFonts w:asciiTheme="minorHAnsi" w:hAnsiTheme="minorHAnsi" w:cstheme="minorHAnsi"/>
          <w:sz w:val="22"/>
          <w:szCs w:val="22"/>
        </w:rPr>
      </w:pPr>
    </w:p>
    <w:p w:rsidR="002E519E" w:rsidRPr="00ED58B0" w:rsidRDefault="00B8490D" w:rsidP="00A41B7C">
      <w:pPr>
        <w:spacing w:before="120"/>
        <w:ind w:left="567"/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ED58B0">
        <w:rPr>
          <w:rFonts w:asciiTheme="minorHAnsi" w:hAnsiTheme="minorHAnsi" w:cstheme="minorHAnsi"/>
          <w:position w:val="-14"/>
          <w:sz w:val="22"/>
          <w:szCs w:val="22"/>
          <w:lang w:val="en-GB"/>
        </w:rPr>
        <w:object w:dxaOrig="1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 o:ole="">
            <v:imagedata r:id="rId8" o:title=""/>
          </v:shape>
          <o:OLEObject Type="Embed" ProgID="Equation.3" ShapeID="_x0000_i1025" DrawAspect="Content" ObjectID="_1666415116" r:id="rId9"/>
        </w:object>
      </w:r>
    </w:p>
    <w:p w:rsidR="005E0785" w:rsidRPr="00ED58B0" w:rsidRDefault="005E0785" w:rsidP="00A41B7C">
      <w:pPr>
        <w:spacing w:after="200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position w:val="-28"/>
          <w:sz w:val="22"/>
          <w:szCs w:val="22"/>
        </w:rPr>
        <w:object w:dxaOrig="1440" w:dyaOrig="660">
          <v:shape id="_x0000_i1026" type="#_x0000_t75" style="width:1in;height:33pt" o:ole="">
            <v:imagedata r:id="rId10" o:title=""/>
          </v:shape>
          <o:OLEObject Type="Embed" ProgID="Equation.3" ShapeID="_x0000_i1026" DrawAspect="Content" ObjectID="_1666415117" r:id="rId11"/>
        </w:object>
      </w:r>
    </w:p>
    <w:p w:rsidR="00FE57D0" w:rsidRPr="00ED58B0" w:rsidRDefault="00FE57D0" w:rsidP="00A41B7C">
      <w:pPr>
        <w:spacing w:after="200"/>
        <w:ind w:firstLine="708"/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ED58B0">
        <w:rPr>
          <w:rFonts w:asciiTheme="minorHAnsi" w:hAnsiTheme="minorHAnsi" w:cstheme="minorHAnsi"/>
          <w:position w:val="-32"/>
          <w:sz w:val="22"/>
          <w:szCs w:val="22"/>
          <w:lang w:val="en-GB"/>
        </w:rPr>
        <w:object w:dxaOrig="1540" w:dyaOrig="740">
          <v:shape id="_x0000_i1027" type="#_x0000_t75" style="width:89.25pt;height:42pt" o:ole="">
            <v:imagedata r:id="rId12" o:title=""/>
          </v:shape>
          <o:OLEObject Type="Embed" ProgID="Equation.3" ShapeID="_x0000_i1027" DrawAspect="Content" ObjectID="_1666415118" r:id="rId13"/>
        </w:object>
      </w:r>
      <w:r w:rsidRPr="00ED58B0">
        <w:rPr>
          <w:rFonts w:asciiTheme="minorHAnsi" w:hAnsiTheme="minorHAnsi" w:cstheme="minorHAnsi"/>
          <w:sz w:val="22"/>
          <w:szCs w:val="22"/>
          <w:lang w:val="en-GB"/>
        </w:rPr>
        <w:t xml:space="preserve">;  </w:t>
      </w:r>
      <w:r w:rsidR="00B8490D" w:rsidRPr="00ED58B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D58B0">
        <w:rPr>
          <w:rFonts w:asciiTheme="minorHAnsi" w:hAnsiTheme="minorHAnsi" w:cstheme="minorHAnsi"/>
          <w:sz w:val="22"/>
          <w:szCs w:val="22"/>
          <w:lang w:val="en-GB"/>
        </w:rPr>
        <w:t xml:space="preserve">b= 1cm </w:t>
      </w:r>
    </w:p>
    <w:p w:rsidR="00FE57D0" w:rsidRPr="00ED58B0" w:rsidRDefault="00FE57D0" w:rsidP="00A41B7C">
      <w:pPr>
        <w:spacing w:after="200"/>
        <w:ind w:firstLine="708"/>
        <w:jc w:val="left"/>
        <w:rPr>
          <w:rFonts w:asciiTheme="minorHAnsi" w:hAnsiTheme="minorHAnsi" w:cstheme="minorHAnsi"/>
          <w:sz w:val="22"/>
          <w:szCs w:val="22"/>
          <w:lang w:val="de-DE"/>
        </w:rPr>
      </w:pPr>
      <w:r w:rsidRPr="00ED58B0">
        <w:rPr>
          <w:rFonts w:asciiTheme="minorHAnsi" w:hAnsiTheme="minorHAnsi" w:cstheme="minorHAnsi"/>
          <w:sz w:val="22"/>
          <w:szCs w:val="22"/>
          <w:lang w:val="de-DE"/>
        </w:rPr>
        <w:t xml:space="preserve">[M] = </w:t>
      </w:r>
      <w:r w:rsidRPr="00ED58B0">
        <w:rPr>
          <w:rFonts w:asciiTheme="minorHAnsi" w:hAnsiTheme="minorHAnsi" w:cstheme="minorHAnsi"/>
          <w:i/>
          <w:iCs/>
          <w:sz w:val="22"/>
          <w:szCs w:val="22"/>
          <w:lang w:val="de-DE"/>
        </w:rPr>
        <w:t>c</w:t>
      </w:r>
      <w:r w:rsidRPr="00ED58B0">
        <w:rPr>
          <w:rFonts w:asciiTheme="minorHAnsi" w:hAnsiTheme="minorHAnsi" w:cstheme="minorHAnsi"/>
          <w:smallCaps/>
          <w:sz w:val="22"/>
          <w:szCs w:val="22"/>
          <w:lang w:val="de-DE"/>
        </w:rPr>
        <w:t>(</w:t>
      </w:r>
      <w:r w:rsidRPr="00ED58B0">
        <w:rPr>
          <w:rFonts w:asciiTheme="minorHAnsi" w:hAnsiTheme="minorHAnsi" w:cstheme="minorHAnsi"/>
          <w:sz w:val="22"/>
          <w:szCs w:val="22"/>
          <w:lang w:val="de-DE"/>
        </w:rPr>
        <w:t>M) – [ML</w:t>
      </w:r>
      <w:r w:rsidRPr="00ED58B0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n</w:t>
      </w:r>
      <w:r w:rsidRPr="00ED58B0">
        <w:rPr>
          <w:rFonts w:asciiTheme="minorHAnsi" w:hAnsiTheme="minorHAnsi" w:cstheme="minorHAnsi"/>
          <w:sz w:val="22"/>
          <w:szCs w:val="22"/>
          <w:lang w:val="de-DE"/>
        </w:rPr>
        <w:t>]</w:t>
      </w:r>
    </w:p>
    <w:p w:rsidR="00FE57D0" w:rsidRPr="00ED58B0" w:rsidRDefault="00FE57D0" w:rsidP="00A41B7C">
      <w:pPr>
        <w:spacing w:after="200"/>
        <w:ind w:firstLine="708"/>
        <w:jc w:val="left"/>
        <w:rPr>
          <w:rFonts w:asciiTheme="minorHAnsi" w:hAnsiTheme="minorHAnsi" w:cstheme="minorHAnsi"/>
          <w:sz w:val="22"/>
          <w:szCs w:val="22"/>
          <w:lang w:val="de-DE"/>
        </w:rPr>
      </w:pPr>
      <w:r w:rsidRPr="00ED58B0">
        <w:rPr>
          <w:rFonts w:asciiTheme="minorHAnsi" w:hAnsiTheme="minorHAnsi" w:cstheme="minorHAnsi"/>
          <w:sz w:val="22"/>
          <w:szCs w:val="22"/>
          <w:lang w:val="de-DE"/>
        </w:rPr>
        <w:t xml:space="preserve">[L] = </w:t>
      </w:r>
      <w:r w:rsidRPr="00ED58B0">
        <w:rPr>
          <w:rFonts w:asciiTheme="minorHAnsi" w:hAnsiTheme="minorHAnsi" w:cstheme="minorHAnsi"/>
          <w:i/>
          <w:iCs/>
          <w:sz w:val="22"/>
          <w:szCs w:val="22"/>
          <w:lang w:val="de-DE"/>
        </w:rPr>
        <w:t>c</w:t>
      </w:r>
      <w:r w:rsidRPr="00ED58B0">
        <w:rPr>
          <w:rFonts w:asciiTheme="minorHAnsi" w:hAnsiTheme="minorHAnsi" w:cstheme="minorHAnsi"/>
          <w:smallCaps/>
          <w:sz w:val="22"/>
          <w:szCs w:val="22"/>
          <w:lang w:val="de-DE"/>
        </w:rPr>
        <w:t xml:space="preserve"> (</w:t>
      </w:r>
      <w:r w:rsidRPr="00ED58B0">
        <w:rPr>
          <w:rFonts w:asciiTheme="minorHAnsi" w:hAnsiTheme="minorHAnsi" w:cstheme="minorHAnsi"/>
          <w:sz w:val="22"/>
          <w:szCs w:val="22"/>
          <w:lang w:val="de-DE"/>
        </w:rPr>
        <w:t>L) – n [ML</w:t>
      </w:r>
      <w:r w:rsidRPr="00ED58B0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n</w:t>
      </w:r>
      <w:r w:rsidRPr="00ED58B0">
        <w:rPr>
          <w:rFonts w:asciiTheme="minorHAnsi" w:hAnsiTheme="minorHAnsi" w:cstheme="minorHAnsi"/>
          <w:sz w:val="22"/>
          <w:szCs w:val="22"/>
          <w:lang w:val="de-DE"/>
        </w:rPr>
        <w:t>]</w:t>
      </w:r>
    </w:p>
    <w:p w:rsidR="00FE57D0" w:rsidRPr="00ED58B0" w:rsidRDefault="00FE57D0" w:rsidP="00A41B7C">
      <w:pPr>
        <w:spacing w:before="120"/>
        <w:ind w:left="567"/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ED58B0">
        <w:rPr>
          <w:rFonts w:asciiTheme="minorHAnsi" w:hAnsiTheme="minorHAnsi" w:cstheme="minorHAnsi"/>
          <w:position w:val="-30"/>
          <w:sz w:val="22"/>
          <w:szCs w:val="22"/>
          <w:lang w:val="en-GB"/>
        </w:rPr>
        <w:object w:dxaOrig="2340" w:dyaOrig="760">
          <v:shape id="_x0000_i1028" type="#_x0000_t75" style="width:117pt;height:38.25pt" o:ole="">
            <v:imagedata r:id="rId14" o:title=""/>
          </v:shape>
          <o:OLEObject Type="Embed" ProgID="Equation.3" ShapeID="_x0000_i1028" DrawAspect="Content" ObjectID="_1666415119" r:id="rId15"/>
        </w:object>
      </w:r>
    </w:p>
    <w:p w:rsidR="002E519E" w:rsidRPr="00ED58B0" w:rsidRDefault="00FE57D0" w:rsidP="00A41B7C">
      <w:pPr>
        <w:spacing w:before="120"/>
        <w:ind w:left="567"/>
        <w:jc w:val="left"/>
        <w:rPr>
          <w:rFonts w:asciiTheme="minorHAnsi" w:hAnsiTheme="minorHAnsi" w:cstheme="minorHAnsi"/>
          <w:sz w:val="22"/>
          <w:szCs w:val="22"/>
        </w:rPr>
      </w:pPr>
      <w:r w:rsidRPr="00ED58B0">
        <w:rPr>
          <w:rFonts w:asciiTheme="minorHAnsi" w:hAnsiTheme="minorHAnsi" w:cstheme="minorHAnsi"/>
          <w:position w:val="-30"/>
          <w:sz w:val="22"/>
          <w:szCs w:val="22"/>
          <w:lang w:val="en-GB"/>
        </w:rPr>
        <w:object w:dxaOrig="1719" w:dyaOrig="680">
          <v:shape id="_x0000_i1029" type="#_x0000_t75" style="width:86.25pt;height:33.75pt" o:ole="">
            <v:imagedata r:id="rId16" o:title=""/>
          </v:shape>
          <o:OLEObject Type="Embed" ProgID="Equation.3" ShapeID="_x0000_i1029" DrawAspect="Content" ObjectID="_1666415120" r:id="rId17"/>
        </w:object>
      </w:r>
    </w:p>
    <w:p w:rsidR="006B2F70" w:rsidRPr="00ED58B0" w:rsidRDefault="006B2F70" w:rsidP="00A41B7C">
      <w:pPr>
        <w:pStyle w:val="Heading2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ED58B0">
        <w:rPr>
          <w:rFonts w:asciiTheme="minorHAnsi" w:hAnsiTheme="minorHAnsi" w:cstheme="minorHAnsi"/>
          <w:caps/>
          <w:sz w:val="22"/>
          <w:szCs w:val="22"/>
        </w:rPr>
        <w:t>Závěr</w:t>
      </w:r>
      <w:r w:rsidR="005E60AC" w:rsidRPr="00ED58B0">
        <w:rPr>
          <w:rFonts w:asciiTheme="minorHAnsi" w:hAnsiTheme="minorHAnsi" w:cstheme="minorHAnsi"/>
          <w:caps/>
          <w:sz w:val="22"/>
          <w:szCs w:val="22"/>
        </w:rPr>
        <w:t xml:space="preserve"> </w:t>
      </w:r>
    </w:p>
    <w:p w:rsidR="005E60AC" w:rsidRPr="00ED58B0" w:rsidRDefault="006B2F70" w:rsidP="006B2F70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ED58B0">
        <w:rPr>
          <w:rFonts w:asciiTheme="minorHAnsi" w:hAnsiTheme="minorHAnsi" w:cstheme="minorHAnsi"/>
          <w:sz w:val="22"/>
          <w:szCs w:val="22"/>
        </w:rPr>
        <w:t>/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t xml:space="preserve">V závěru protokolu budou stručně a přehledně sestaveny nalezené výsledky, tj. 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sym w:font="Symbol" w:char="F06C"/>
      </w:r>
      <w:r w:rsidR="005E60AC"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max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sym w:font="Symbol" w:char="F065"/>
      </w:r>
      <w:r w:rsidR="005E60AC" w:rsidRPr="00ED58B0">
        <w:rPr>
          <w:rFonts w:asciiTheme="minorHAnsi" w:hAnsiTheme="minorHAnsi" w:cstheme="minorHAnsi"/>
          <w:i/>
          <w:sz w:val="22"/>
          <w:szCs w:val="22"/>
          <w:vertAlign w:val="subscript"/>
        </w:rPr>
        <w:sym w:font="Symbol" w:char="F06C"/>
      </w:r>
      <w:r w:rsidR="005E60AC" w:rsidRPr="00ED58B0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max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t>, hmotnosti železa v dodaných vzorcích v mg stanovené jak metodou kalibrační přímky, tak metodou standardního přídavku</w:t>
      </w:r>
      <w:r w:rsidRPr="00ED58B0">
        <w:rPr>
          <w:rFonts w:asciiTheme="minorHAnsi" w:hAnsiTheme="minorHAnsi" w:cstheme="minorHAnsi"/>
          <w:i/>
          <w:sz w:val="22"/>
          <w:szCs w:val="22"/>
        </w:rPr>
        <w:t>, stechiometrie komplexu</w:t>
      </w:r>
      <w:r w:rsidR="005E60AC" w:rsidRPr="00ED58B0">
        <w:rPr>
          <w:rFonts w:asciiTheme="minorHAnsi" w:hAnsiTheme="minorHAnsi" w:cstheme="minorHAnsi"/>
          <w:i/>
          <w:sz w:val="22"/>
          <w:szCs w:val="22"/>
        </w:rPr>
        <w:t xml:space="preserve"> a hodnota vypočtené konstanty stability komplexu.</w:t>
      </w:r>
      <w:r w:rsidRPr="00ED58B0">
        <w:rPr>
          <w:rFonts w:asciiTheme="minorHAnsi" w:hAnsiTheme="minorHAnsi" w:cstheme="minorHAnsi"/>
          <w:i/>
          <w:sz w:val="22"/>
          <w:szCs w:val="22"/>
        </w:rPr>
        <w:t>/</w:t>
      </w:r>
    </w:p>
    <w:sectPr w:rsidR="005E60AC" w:rsidRPr="00ED58B0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B0" w:rsidRDefault="000B0FB0">
      <w:r>
        <w:separator/>
      </w:r>
    </w:p>
  </w:endnote>
  <w:endnote w:type="continuationSeparator" w:id="0">
    <w:p w:rsidR="000B0FB0" w:rsidRDefault="000B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83" w:rsidRDefault="00585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183" w:rsidRDefault="0058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99992"/>
      <w:docPartObj>
        <w:docPartGallery w:val="Page Numbers (Bottom of Page)"/>
        <w:docPartUnique/>
      </w:docPartObj>
    </w:sdtPr>
    <w:sdtEndPr/>
    <w:sdtContent>
      <w:p w:rsidR="00F567F3" w:rsidRPr="00ED58B0" w:rsidRDefault="00F567F3" w:rsidP="00F567F3">
        <w:pPr>
          <w:pStyle w:val="Footer"/>
          <w:spacing w:before="240" w:after="120"/>
          <w:jc w:val="center"/>
        </w:pPr>
        <w:r w:rsidRPr="00ED58B0">
          <w:fldChar w:fldCharType="begin"/>
        </w:r>
        <w:r w:rsidRPr="00ED58B0">
          <w:instrText>PAGE   \* MERGEFORMAT</w:instrText>
        </w:r>
        <w:r w:rsidRPr="00ED58B0">
          <w:fldChar w:fldCharType="separate"/>
        </w:r>
        <w:r w:rsidR="00571F32">
          <w:rPr>
            <w:noProof/>
          </w:rPr>
          <w:t>2</w:t>
        </w:r>
        <w:r w:rsidRPr="00ED58B0">
          <w:fldChar w:fldCharType="end"/>
        </w:r>
      </w:p>
    </w:sdtContent>
  </w:sdt>
  <w:p w:rsidR="00F567F3" w:rsidRPr="00ED58B0" w:rsidRDefault="00F567F3" w:rsidP="00F567F3">
    <w:pPr>
      <w:pStyle w:val="Footer"/>
      <w:ind w:left="-284"/>
      <w:rPr>
        <w:sz w:val="15"/>
        <w:szCs w:val="15"/>
      </w:rPr>
    </w:pPr>
    <w:r w:rsidRPr="00ED58B0">
      <w:rPr>
        <w:sz w:val="15"/>
        <w:szCs w:val="15"/>
      </w:rPr>
      <w:t>Tento dokument je výlučným vlastnictvím VŠCHT Praha a vztahují se na něj práva a povinnosti vyplývající ze zákona č. 121/2000 Sb. (Autorský zákon).</w:t>
    </w:r>
  </w:p>
  <w:p w:rsidR="00585183" w:rsidRPr="00ED58B0" w:rsidRDefault="00F567F3" w:rsidP="00F567F3">
    <w:pPr>
      <w:pStyle w:val="Footer"/>
      <w:ind w:left="-284"/>
      <w:rPr>
        <w:sz w:val="15"/>
        <w:szCs w:val="15"/>
      </w:rPr>
    </w:pPr>
    <w:r w:rsidRPr="00ED58B0">
      <w:rPr>
        <w:sz w:val="15"/>
        <w:szCs w:val="15"/>
      </w:rPr>
      <w:t>Datu</w:t>
    </w:r>
    <w:r w:rsidR="00ED58B0" w:rsidRPr="00ED58B0">
      <w:rPr>
        <w:sz w:val="15"/>
        <w:szCs w:val="15"/>
      </w:rPr>
      <w:t>m poslední revize: 8. 9. 2020 (</w:t>
    </w:r>
    <w:r w:rsidRPr="00ED58B0">
      <w:rPr>
        <w:sz w:val="15"/>
        <w:szCs w:val="15"/>
      </w:rPr>
      <w:t>M</w:t>
    </w:r>
    <w:r w:rsidR="00ED58B0" w:rsidRPr="00ED58B0">
      <w:rPr>
        <w:sz w:val="15"/>
        <w:szCs w:val="15"/>
      </w:rPr>
      <w:t>L</w:t>
    </w:r>
    <w:r w:rsidRPr="00ED58B0">
      <w:rPr>
        <w:sz w:val="15"/>
        <w:szCs w:val="15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B0" w:rsidRDefault="000B0FB0">
      <w:r>
        <w:separator/>
      </w:r>
    </w:p>
  </w:footnote>
  <w:footnote w:type="continuationSeparator" w:id="0">
    <w:p w:rsidR="000B0FB0" w:rsidRDefault="000B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09D"/>
    <w:multiLevelType w:val="hybridMultilevel"/>
    <w:tmpl w:val="4F0E5634"/>
    <w:lvl w:ilvl="0" w:tplc="380A3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01218"/>
    <w:multiLevelType w:val="hybridMultilevel"/>
    <w:tmpl w:val="B1F81E80"/>
    <w:lvl w:ilvl="0" w:tplc="D89A3E4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880BE1"/>
    <w:multiLevelType w:val="hybridMultilevel"/>
    <w:tmpl w:val="EC06562E"/>
    <w:lvl w:ilvl="0" w:tplc="E4B47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F16A6"/>
    <w:multiLevelType w:val="hybridMultilevel"/>
    <w:tmpl w:val="05F25D6A"/>
    <w:lvl w:ilvl="0" w:tplc="61020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EB9"/>
    <w:multiLevelType w:val="hybridMultilevel"/>
    <w:tmpl w:val="9878BF5A"/>
    <w:lvl w:ilvl="0" w:tplc="F74A9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9614E"/>
    <w:multiLevelType w:val="hybridMultilevel"/>
    <w:tmpl w:val="5396F1FE"/>
    <w:lvl w:ilvl="0" w:tplc="0D5E13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35E3"/>
    <w:multiLevelType w:val="hybridMultilevel"/>
    <w:tmpl w:val="08BEDABC"/>
    <w:lvl w:ilvl="0" w:tplc="380A3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7070B"/>
    <w:multiLevelType w:val="hybridMultilevel"/>
    <w:tmpl w:val="BB2C0DB0"/>
    <w:lvl w:ilvl="0" w:tplc="7AE8B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85504"/>
    <w:multiLevelType w:val="hybridMultilevel"/>
    <w:tmpl w:val="9814A912"/>
    <w:lvl w:ilvl="0" w:tplc="9A4A8B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9671FE"/>
    <w:multiLevelType w:val="hybridMultilevel"/>
    <w:tmpl w:val="C30897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4AC3"/>
    <w:multiLevelType w:val="hybridMultilevel"/>
    <w:tmpl w:val="4232FF04"/>
    <w:lvl w:ilvl="0" w:tplc="C09EF7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1249B2"/>
    <w:multiLevelType w:val="hybridMultilevel"/>
    <w:tmpl w:val="DE5AA61A"/>
    <w:lvl w:ilvl="0" w:tplc="380A3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531A2B"/>
    <w:multiLevelType w:val="hybridMultilevel"/>
    <w:tmpl w:val="E2BE58A4"/>
    <w:lvl w:ilvl="0" w:tplc="EF9A9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070A0"/>
    <w:multiLevelType w:val="hybridMultilevel"/>
    <w:tmpl w:val="633A457C"/>
    <w:lvl w:ilvl="0" w:tplc="D3A4E972">
      <w:start w:val="1"/>
      <w:numFmt w:val="lowerLetter"/>
      <w:lvlText w:val="%1)"/>
      <w:lvlJc w:val="left"/>
      <w:pPr>
        <w:ind w:left="81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94304"/>
    <w:multiLevelType w:val="hybridMultilevel"/>
    <w:tmpl w:val="819CA168"/>
    <w:lvl w:ilvl="0" w:tplc="C4822DCC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1056486"/>
    <w:multiLevelType w:val="hybridMultilevel"/>
    <w:tmpl w:val="F4C4A976"/>
    <w:lvl w:ilvl="0" w:tplc="9A3EE2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06B0"/>
    <w:multiLevelType w:val="hybridMultilevel"/>
    <w:tmpl w:val="88048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808B1"/>
    <w:multiLevelType w:val="hybridMultilevel"/>
    <w:tmpl w:val="E2BE58A4"/>
    <w:lvl w:ilvl="0" w:tplc="EF9A9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D1AE7"/>
    <w:multiLevelType w:val="hybridMultilevel"/>
    <w:tmpl w:val="DE6EAB18"/>
    <w:lvl w:ilvl="0" w:tplc="469408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38843B9"/>
    <w:multiLevelType w:val="hybridMultilevel"/>
    <w:tmpl w:val="D82A6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85FBD"/>
    <w:multiLevelType w:val="hybridMultilevel"/>
    <w:tmpl w:val="8AB6087C"/>
    <w:lvl w:ilvl="0" w:tplc="59489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F2C14"/>
    <w:multiLevelType w:val="hybridMultilevel"/>
    <w:tmpl w:val="963AB498"/>
    <w:lvl w:ilvl="0" w:tplc="45A889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D6208ED"/>
    <w:multiLevelType w:val="hybridMultilevel"/>
    <w:tmpl w:val="0E6E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7282"/>
    <w:multiLevelType w:val="hybridMultilevel"/>
    <w:tmpl w:val="552018B4"/>
    <w:lvl w:ilvl="0" w:tplc="380A3D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3F37F7"/>
    <w:multiLevelType w:val="hybridMultilevel"/>
    <w:tmpl w:val="2D4E87E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C3099"/>
    <w:multiLevelType w:val="hybridMultilevel"/>
    <w:tmpl w:val="924A8968"/>
    <w:lvl w:ilvl="0" w:tplc="4E0457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C3C4B"/>
    <w:multiLevelType w:val="hybridMultilevel"/>
    <w:tmpl w:val="4232FF04"/>
    <w:lvl w:ilvl="0" w:tplc="C09EF7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802E36"/>
    <w:multiLevelType w:val="singleLevel"/>
    <w:tmpl w:val="05944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1"/>
  </w:num>
  <w:num w:numId="4">
    <w:abstractNumId w:val="23"/>
  </w:num>
  <w:num w:numId="5">
    <w:abstractNumId w:val="6"/>
  </w:num>
  <w:num w:numId="6">
    <w:abstractNumId w:val="4"/>
  </w:num>
  <w:num w:numId="7">
    <w:abstractNumId w:val="2"/>
  </w:num>
  <w:num w:numId="8">
    <w:abstractNumId w:val="13"/>
  </w:num>
  <w:num w:numId="9">
    <w:abstractNumId w:val="7"/>
  </w:num>
  <w:num w:numId="10">
    <w:abstractNumId w:val="1"/>
  </w:num>
  <w:num w:numId="11">
    <w:abstractNumId w:val="21"/>
  </w:num>
  <w:num w:numId="12">
    <w:abstractNumId w:val="9"/>
  </w:num>
  <w:num w:numId="13">
    <w:abstractNumId w:val="18"/>
  </w:num>
  <w:num w:numId="14">
    <w:abstractNumId w:val="14"/>
  </w:num>
  <w:num w:numId="15">
    <w:abstractNumId w:val="22"/>
  </w:num>
  <w:num w:numId="16">
    <w:abstractNumId w:val="16"/>
  </w:num>
  <w:num w:numId="17">
    <w:abstractNumId w:val="10"/>
  </w:num>
  <w:num w:numId="18">
    <w:abstractNumId w:val="20"/>
  </w:num>
  <w:num w:numId="19">
    <w:abstractNumId w:val="17"/>
  </w:num>
  <w:num w:numId="20">
    <w:abstractNumId w:val="26"/>
  </w:num>
  <w:num w:numId="21">
    <w:abstractNumId w:val="12"/>
  </w:num>
  <w:num w:numId="22">
    <w:abstractNumId w:val="24"/>
  </w:num>
  <w:num w:numId="23">
    <w:abstractNumId w:val="8"/>
  </w:num>
  <w:num w:numId="24">
    <w:abstractNumId w:val="3"/>
  </w:num>
  <w:num w:numId="25">
    <w:abstractNumId w:val="19"/>
  </w:num>
  <w:num w:numId="26">
    <w:abstractNumId w:val="15"/>
  </w:num>
  <w:num w:numId="27">
    <w:abstractNumId w:val="25"/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61"/>
    <w:rsid w:val="000143CE"/>
    <w:rsid w:val="0003112A"/>
    <w:rsid w:val="00040124"/>
    <w:rsid w:val="00077369"/>
    <w:rsid w:val="000A1026"/>
    <w:rsid w:val="000B0FB0"/>
    <w:rsid w:val="000C16FD"/>
    <w:rsid w:val="000D78D4"/>
    <w:rsid w:val="000E40CA"/>
    <w:rsid w:val="0010336B"/>
    <w:rsid w:val="00104648"/>
    <w:rsid w:val="00123CDA"/>
    <w:rsid w:val="00142749"/>
    <w:rsid w:val="001428D2"/>
    <w:rsid w:val="00153A69"/>
    <w:rsid w:val="001575DD"/>
    <w:rsid w:val="001631DB"/>
    <w:rsid w:val="00165D7A"/>
    <w:rsid w:val="001B6674"/>
    <w:rsid w:val="001F4E64"/>
    <w:rsid w:val="001F5A24"/>
    <w:rsid w:val="00224EF9"/>
    <w:rsid w:val="002304F2"/>
    <w:rsid w:val="0026215A"/>
    <w:rsid w:val="00264009"/>
    <w:rsid w:val="002675A1"/>
    <w:rsid w:val="00297F0F"/>
    <w:rsid w:val="002A16D3"/>
    <w:rsid w:val="002C3F7E"/>
    <w:rsid w:val="002D2643"/>
    <w:rsid w:val="002E0030"/>
    <w:rsid w:val="002E519E"/>
    <w:rsid w:val="0030265D"/>
    <w:rsid w:val="003078D0"/>
    <w:rsid w:val="003449B7"/>
    <w:rsid w:val="003605A9"/>
    <w:rsid w:val="00380779"/>
    <w:rsid w:val="003C64FF"/>
    <w:rsid w:val="003E6075"/>
    <w:rsid w:val="003F2880"/>
    <w:rsid w:val="00403A0D"/>
    <w:rsid w:val="00404CB2"/>
    <w:rsid w:val="00447291"/>
    <w:rsid w:val="00451E80"/>
    <w:rsid w:val="00455E6D"/>
    <w:rsid w:val="004578C1"/>
    <w:rsid w:val="004806DB"/>
    <w:rsid w:val="0048598F"/>
    <w:rsid w:val="004938DB"/>
    <w:rsid w:val="004C687F"/>
    <w:rsid w:val="004D40E4"/>
    <w:rsid w:val="004E5291"/>
    <w:rsid w:val="004F0E55"/>
    <w:rsid w:val="00506922"/>
    <w:rsid w:val="00520E10"/>
    <w:rsid w:val="005241E3"/>
    <w:rsid w:val="00550C33"/>
    <w:rsid w:val="00554928"/>
    <w:rsid w:val="00570539"/>
    <w:rsid w:val="00571F32"/>
    <w:rsid w:val="00585183"/>
    <w:rsid w:val="00591774"/>
    <w:rsid w:val="00596389"/>
    <w:rsid w:val="005D08F2"/>
    <w:rsid w:val="005E0785"/>
    <w:rsid w:val="005E33DC"/>
    <w:rsid w:val="005E60AC"/>
    <w:rsid w:val="00611E99"/>
    <w:rsid w:val="0062201A"/>
    <w:rsid w:val="00646790"/>
    <w:rsid w:val="00653D3F"/>
    <w:rsid w:val="006551C9"/>
    <w:rsid w:val="006B2F70"/>
    <w:rsid w:val="006C3B36"/>
    <w:rsid w:val="00705E28"/>
    <w:rsid w:val="00746F13"/>
    <w:rsid w:val="00767E58"/>
    <w:rsid w:val="0077341A"/>
    <w:rsid w:val="007844C2"/>
    <w:rsid w:val="00792785"/>
    <w:rsid w:val="00794A69"/>
    <w:rsid w:val="00797B35"/>
    <w:rsid w:val="007A069D"/>
    <w:rsid w:val="007B672F"/>
    <w:rsid w:val="007C506C"/>
    <w:rsid w:val="007E16D8"/>
    <w:rsid w:val="007F68DE"/>
    <w:rsid w:val="00821DD0"/>
    <w:rsid w:val="00823389"/>
    <w:rsid w:val="00826315"/>
    <w:rsid w:val="008443D9"/>
    <w:rsid w:val="00877B69"/>
    <w:rsid w:val="008904C3"/>
    <w:rsid w:val="00890E00"/>
    <w:rsid w:val="008A6A33"/>
    <w:rsid w:val="008B6071"/>
    <w:rsid w:val="008E0119"/>
    <w:rsid w:val="008E0CE7"/>
    <w:rsid w:val="008E5461"/>
    <w:rsid w:val="008F09EF"/>
    <w:rsid w:val="009006BC"/>
    <w:rsid w:val="00922A7F"/>
    <w:rsid w:val="00926EA6"/>
    <w:rsid w:val="00967834"/>
    <w:rsid w:val="00972F49"/>
    <w:rsid w:val="009C4281"/>
    <w:rsid w:val="009D6A38"/>
    <w:rsid w:val="00A03FFE"/>
    <w:rsid w:val="00A276A0"/>
    <w:rsid w:val="00A34397"/>
    <w:rsid w:val="00A34AE6"/>
    <w:rsid w:val="00A3770D"/>
    <w:rsid w:val="00A41B7C"/>
    <w:rsid w:val="00A4289D"/>
    <w:rsid w:val="00A43DAF"/>
    <w:rsid w:val="00A7120B"/>
    <w:rsid w:val="00A80EE8"/>
    <w:rsid w:val="00A871E6"/>
    <w:rsid w:val="00A9303E"/>
    <w:rsid w:val="00AD1894"/>
    <w:rsid w:val="00B16683"/>
    <w:rsid w:val="00B17EA3"/>
    <w:rsid w:val="00B25C96"/>
    <w:rsid w:val="00B555F4"/>
    <w:rsid w:val="00B713CC"/>
    <w:rsid w:val="00B8490D"/>
    <w:rsid w:val="00B957A9"/>
    <w:rsid w:val="00BA545A"/>
    <w:rsid w:val="00BA6B00"/>
    <w:rsid w:val="00BB627A"/>
    <w:rsid w:val="00BE2976"/>
    <w:rsid w:val="00BE338F"/>
    <w:rsid w:val="00C33991"/>
    <w:rsid w:val="00C409E6"/>
    <w:rsid w:val="00C92698"/>
    <w:rsid w:val="00CC694A"/>
    <w:rsid w:val="00CD3942"/>
    <w:rsid w:val="00CF639B"/>
    <w:rsid w:val="00D130F2"/>
    <w:rsid w:val="00D31995"/>
    <w:rsid w:val="00D3562B"/>
    <w:rsid w:val="00D54DB3"/>
    <w:rsid w:val="00D600E7"/>
    <w:rsid w:val="00D93412"/>
    <w:rsid w:val="00DB2222"/>
    <w:rsid w:val="00DE50D3"/>
    <w:rsid w:val="00DF60D5"/>
    <w:rsid w:val="00E03C4F"/>
    <w:rsid w:val="00E071AC"/>
    <w:rsid w:val="00E11AB9"/>
    <w:rsid w:val="00E31510"/>
    <w:rsid w:val="00E345D7"/>
    <w:rsid w:val="00E856F8"/>
    <w:rsid w:val="00E92C9E"/>
    <w:rsid w:val="00ED58B0"/>
    <w:rsid w:val="00EE0C25"/>
    <w:rsid w:val="00EE65B7"/>
    <w:rsid w:val="00EE6FB1"/>
    <w:rsid w:val="00F567F3"/>
    <w:rsid w:val="00F74261"/>
    <w:rsid w:val="00F75FDE"/>
    <w:rsid w:val="00F80566"/>
    <w:rsid w:val="00F86BF5"/>
    <w:rsid w:val="00F86D33"/>
    <w:rsid w:val="00F93FE6"/>
    <w:rsid w:val="00FA5CF8"/>
    <w:rsid w:val="00FB46A6"/>
    <w:rsid w:val="00FB4C7C"/>
    <w:rsid w:val="00FE57D0"/>
    <w:rsid w:val="00FF148D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1E4435-FA7C-4B01-A717-878712B1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976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240" w:after="1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firstLine="567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framePr w:w="3747" w:h="578" w:hSpace="369" w:wrap="around" w:vAnchor="text" w:hAnchor="page" w:x="1436" w:y="299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before="240" w:after="120"/>
      <w:ind w:firstLine="567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spacing w:before="240" w:after="1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pPr>
      <w:ind w:firstLine="567"/>
    </w:pPr>
  </w:style>
  <w:style w:type="paragraph" w:styleId="BodyTextIndent2">
    <w:name w:val="Body Text Indent 2"/>
    <w:basedOn w:val="Normal"/>
    <w:semiHidden/>
    <w:pPr>
      <w:ind w:firstLine="567"/>
    </w:pPr>
    <w:rPr>
      <w:b/>
    </w:rPr>
  </w:style>
  <w:style w:type="paragraph" w:styleId="BodyText">
    <w:name w:val="Body Text"/>
    <w:basedOn w:val="Normal"/>
    <w:semiHidden/>
  </w:style>
  <w:style w:type="paragraph" w:styleId="BodyTextIndent3">
    <w:name w:val="Body Text Indent 3"/>
    <w:basedOn w:val="Normal"/>
    <w:semiHidden/>
    <w:pPr>
      <w:ind w:firstLine="426"/>
    </w:pPr>
  </w:style>
  <w:style w:type="paragraph" w:styleId="Caption">
    <w:name w:val="caption"/>
    <w:basedOn w:val="Normal"/>
    <w:next w:val="Normal"/>
    <w:qFormat/>
    <w:pPr>
      <w:ind w:firstLine="567"/>
    </w:pPr>
    <w:rPr>
      <w:b/>
    </w:rPr>
  </w:style>
  <w:style w:type="paragraph" w:styleId="BodyText2">
    <w:name w:val="Body Text 2"/>
    <w:basedOn w:val="Normal"/>
    <w:link w:val="BodyText2Char"/>
    <w:semiHidden/>
    <w:pPr>
      <w:framePr w:w="3379" w:h="1690" w:hSpace="284" w:wrap="around" w:vAnchor="page" w:hAnchor="page" w:x="6770" w:y="6625"/>
    </w:pPr>
  </w:style>
  <w:style w:type="paragraph" w:styleId="BodyText3">
    <w:name w:val="Body Text 3"/>
    <w:basedOn w:val="Normal"/>
    <w:semiHidden/>
    <w:pPr>
      <w:framePr w:w="3090" w:h="578" w:hSpace="624" w:wrap="around" w:vAnchor="text" w:hAnchor="page" w:x="7063" w:y="6767"/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customStyle="1" w:styleId="hlavkapitola">
    <w:name w:val="hlavkapitola"/>
    <w:basedOn w:val="Normal"/>
    <w:pPr>
      <w:spacing w:before="100" w:beforeAutospacing="1" w:after="100" w:afterAutospacing="1"/>
      <w:jc w:val="left"/>
    </w:pPr>
    <w:rPr>
      <w:sz w:val="56"/>
      <w:szCs w:val="56"/>
    </w:rPr>
  </w:style>
  <w:style w:type="character" w:customStyle="1" w:styleId="normal1">
    <w:name w:val="normal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IReceivedDate">
    <w:name w:val="AI_Received_Date"/>
    <w:basedOn w:val="Normal"/>
    <w:next w:val="Normal"/>
    <w:pPr>
      <w:spacing w:after="240" w:line="480" w:lineRule="auto"/>
    </w:pPr>
    <w:rPr>
      <w:rFonts w:ascii="Times" w:hAnsi="Times"/>
      <w:b/>
      <w:lang w:val="en-US"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1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119"/>
    <w:pPr>
      <w:ind w:left="720"/>
      <w:contextualSpacing/>
    </w:pPr>
  </w:style>
  <w:style w:type="table" w:styleId="TableGrid">
    <w:name w:val="Table Grid"/>
    <w:basedOn w:val="TableNormal"/>
    <w:uiPriority w:val="39"/>
    <w:rsid w:val="004F0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567F3"/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F86B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4780-1117-446B-81C1-F1F123BB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1.  Úvod</vt:lpstr>
      <vt:lpstr>1.  Úvod</vt:lpstr>
    </vt:vector>
  </TitlesOfParts>
  <Company>VŠCHT ÚACH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Úvod</dc:title>
  <dc:subject/>
  <dc:creator>Jaroslav Fogl</dc:creator>
  <cp:keywords/>
  <cp:lastModifiedBy>Vosmanska Magda</cp:lastModifiedBy>
  <cp:revision>2</cp:revision>
  <cp:lastPrinted>2006-08-30T06:09:00Z</cp:lastPrinted>
  <dcterms:created xsi:type="dcterms:W3CDTF">2020-11-09T07:19:00Z</dcterms:created>
  <dcterms:modified xsi:type="dcterms:W3CDTF">2020-11-09T07:19:00Z</dcterms:modified>
</cp:coreProperties>
</file>